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/>
        <w:contextualSpacing w:val="1"/>
        <w:jc w:val="right"/>
        <w:rPr>
          <w:rFonts w:ascii="Times New Roman" w:hAnsi="Times New Roman"/>
          <w:b w:val="1"/>
          <w:sz w:val="26"/>
        </w:rPr>
      </w:pPr>
    </w:p>
    <w:p w14:paraId="04000000">
      <w:pPr>
        <w:pStyle w:val="Style_3"/>
        <w:spacing w:after="0" w:before="0" w:line="240" w:lineRule="auto"/>
        <w:ind w:firstLine="708" w:left="6372" w:right="481"/>
        <w:contextualSpacing w:val="1"/>
        <w:rPr>
          <w:sz w:val="26"/>
          <w:u w:val="single"/>
        </w:rPr>
      </w:pPr>
    </w:p>
    <w:p w14:paraId="05000000">
      <w:pPr>
        <w:pStyle w:val="Style_2"/>
        <w:spacing w:after="0" w:before="0" w:line="240" w:lineRule="auto"/>
        <w:ind w:firstLine="738" w:left="0" w:right="0"/>
        <w:contextualSpacing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 xml:space="preserve">РОССИЙСКАЯ ФЕДЕРАЦИЯ                    </w:t>
      </w:r>
    </w:p>
    <w:p w14:paraId="06000000">
      <w:pPr>
        <w:pStyle w:val="Style_2"/>
        <w:tabs>
          <w:tab w:leader="none" w:pos="750" w:val="left"/>
          <w:tab w:leader="none" w:pos="5102" w:val="center"/>
        </w:tabs>
        <w:spacing w:after="0" w:before="0" w:line="240" w:lineRule="auto"/>
        <w:ind w:firstLine="738" w:left="0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          РОСТОВСКАЯ ОБЛАСТЬ</w:t>
      </w:r>
    </w:p>
    <w:p w14:paraId="07000000">
      <w:pPr>
        <w:pStyle w:val="Style_2"/>
        <w:spacing w:after="0" w:before="0" w:line="240" w:lineRule="auto"/>
        <w:ind w:firstLine="738" w:left="0" w:right="0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8000000">
      <w:pPr>
        <w:pStyle w:val="Style_2"/>
        <w:spacing w:after="0" w:before="0" w:line="240" w:lineRule="auto"/>
        <w:ind w:firstLine="738" w:left="0" w:right="0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9000000">
      <w:pPr>
        <w:pStyle w:val="Style_2"/>
        <w:spacing w:after="0" w:before="0" w:line="240" w:lineRule="auto"/>
        <w:ind w:firstLine="738" w:left="0" w:right="0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A000000">
      <w:pPr>
        <w:pStyle w:val="Style_2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СОБРАНИЕ ДЕПУТАТОВ ПОЛЯКОВСКОГО СЕЛЬСКОГО ПОСЕЛЕНИЯ</w:t>
      </w:r>
    </w:p>
    <w:p w14:paraId="0B000000">
      <w:pPr>
        <w:pStyle w:val="Style_2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i w:val="1"/>
          <w:sz w:val="26"/>
        </w:rPr>
        <w:t xml:space="preserve">                                 </w:t>
      </w:r>
    </w:p>
    <w:p w14:paraId="0C000000">
      <w:pPr>
        <w:pStyle w:val="Style_2"/>
        <w:spacing w:after="0" w:before="0" w:line="240" w:lineRule="auto"/>
        <w:ind w:firstLine="0" w:left="0" w:right="481"/>
        <w:contextualSpacing w:val="1"/>
        <w:jc w:val="center"/>
        <w:rPr>
          <w:b w:val="1"/>
          <w:i w:val="1"/>
        </w:rPr>
      </w:pPr>
    </w:p>
    <w:p w14:paraId="0D000000">
      <w:pPr>
        <w:pStyle w:val="Style_2"/>
        <w:spacing w:after="0" w:before="0" w:line="240" w:lineRule="auto"/>
        <w:ind/>
        <w:contextualSpacing w:val="1"/>
        <w:rPr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                                               </w:t>
      </w:r>
      <w:r>
        <w:rPr>
          <w:rFonts w:ascii="Times New Roman" w:hAnsi="Times New Roman"/>
          <w:b w:val="1"/>
          <w:sz w:val="26"/>
        </w:rPr>
        <w:t>РЕШЕНИЕ</w:t>
      </w:r>
    </w:p>
    <w:p w14:paraId="0E000000">
      <w:pPr>
        <w:pStyle w:val="Style_2"/>
        <w:spacing w:after="0" w:before="0" w:line="240" w:lineRule="auto"/>
        <w:ind/>
        <w:contextualSpacing w:val="1"/>
        <w:jc w:val="center"/>
      </w:pPr>
      <w:bookmarkStart w:id="1" w:name="__DdeLink__1556_3261031948"/>
      <w:r>
        <w:rPr>
          <w:rFonts w:ascii="Times New Roman" w:hAnsi="Times New Roman"/>
          <w:sz w:val="26"/>
        </w:rPr>
        <w:t>Об отчете председателя Собрания депутатов – главы Поляковского сельского поселения о результатах его деятельности за 2024 год</w:t>
      </w:r>
      <w:bookmarkEnd w:id="1"/>
    </w:p>
    <w:p w14:paraId="0F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b w:val="1"/>
          <w:sz w:val="26"/>
        </w:rPr>
      </w:pPr>
    </w:p>
    <w:p w14:paraId="10000000">
      <w:pPr>
        <w:pStyle w:val="Style_2"/>
        <w:spacing w:after="0" w:before="0" w:line="240" w:lineRule="auto"/>
        <w:ind/>
        <w:contextualSpacing w:val="1"/>
        <w:jc w:val="both"/>
        <w:rPr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     </w:t>
      </w:r>
      <w:r>
        <w:rPr>
          <w:rFonts w:ascii="Times New Roman" w:hAnsi="Times New Roman"/>
          <w:b w:val="1"/>
          <w:sz w:val="26"/>
        </w:rPr>
        <w:t>Принято</w:t>
      </w:r>
    </w:p>
    <w:p w14:paraId="11000000">
      <w:pPr>
        <w:pStyle w:val="Style_2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>Собранием депутатов                                               «06» февраля 2025 года</w:t>
      </w:r>
    </w:p>
    <w:p w14:paraId="12000000">
      <w:pPr>
        <w:pStyle w:val="Style_4"/>
        <w:tabs>
          <w:tab w:leader="none" w:pos="0" w:val="left"/>
        </w:tabs>
        <w:spacing w:after="0" w:before="0" w:line="240" w:lineRule="auto"/>
        <w:ind w:firstLine="708" w:left="0"/>
        <w:contextualSpacing w:val="1"/>
        <w:jc w:val="both"/>
        <w:rPr>
          <w:b w:val="0"/>
          <w:sz w:val="26"/>
        </w:rPr>
      </w:pPr>
    </w:p>
    <w:p w14:paraId="13000000">
      <w:pPr>
        <w:pStyle w:val="Style_4"/>
        <w:tabs>
          <w:tab w:leader="none" w:pos="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sz w:val="26"/>
        </w:rPr>
      </w:pPr>
    </w:p>
    <w:p w14:paraId="14000000">
      <w:pPr>
        <w:pStyle w:val="Style_4"/>
        <w:tabs>
          <w:tab w:leader="none" w:pos="0" w:val="left"/>
        </w:tabs>
        <w:spacing w:after="0" w:before="0" w:line="240" w:lineRule="auto"/>
        <w:ind w:firstLine="709" w:left="0"/>
        <w:contextualSpacing w:val="1"/>
        <w:jc w:val="both"/>
      </w:pPr>
      <w:r>
        <w:rPr>
          <w:b w:val="0"/>
          <w:sz w:val="26"/>
        </w:rPr>
        <w:t>В соответствии со статьями 35, 36 Федерального закона от 06.10.2003 года № 131 - ФЗ «Об общих принципах организации местного самоуправления в Российской Федерации,  Уставом Поляковского сельского поселения, заслушав отчет председателя Собрания депутатов  - главы Поляковского сельского поселения о результатах его деятельности за 2024 год, Собрание депутатов Поляковского сельского поселения</w:t>
      </w:r>
    </w:p>
    <w:p w14:paraId="15000000">
      <w:pPr>
        <w:pStyle w:val="Style_4"/>
        <w:tabs>
          <w:tab w:leader="none" w:pos="0" w:val="left"/>
        </w:tabs>
        <w:spacing w:after="0" w:before="0" w:line="240" w:lineRule="auto"/>
        <w:ind w:firstLine="708" w:left="0"/>
        <w:contextualSpacing w:val="1"/>
        <w:rPr>
          <w:sz w:val="26"/>
        </w:rPr>
      </w:pPr>
      <w:r>
        <w:rPr>
          <w:sz w:val="26"/>
        </w:rPr>
        <w:t xml:space="preserve">  </w:t>
      </w:r>
    </w:p>
    <w:p w14:paraId="16000000">
      <w:pPr>
        <w:pStyle w:val="Style_4"/>
        <w:tabs>
          <w:tab w:leader="none" w:pos="0" w:val="left"/>
        </w:tabs>
        <w:spacing w:after="0" w:before="0" w:line="240" w:lineRule="auto"/>
        <w:ind w:firstLine="708" w:left="0"/>
        <w:contextualSpacing w:val="1"/>
        <w:rPr>
          <w:sz w:val="26"/>
        </w:rPr>
      </w:pPr>
      <w:r>
        <w:rPr>
          <w:sz w:val="26"/>
        </w:rPr>
        <w:t xml:space="preserve">                                                </w:t>
      </w:r>
      <w:r>
        <w:rPr>
          <w:b w:val="0"/>
          <w:sz w:val="26"/>
        </w:rPr>
        <w:t>РЕШИЛО:</w:t>
      </w:r>
    </w:p>
    <w:p w14:paraId="17000000">
      <w:pPr>
        <w:pStyle w:val="Style_2"/>
        <w:tabs>
          <w:tab w:leader="none" w:pos="0" w:val="left"/>
        </w:tabs>
        <w:spacing w:after="0" w:before="0" w:line="240" w:lineRule="auto"/>
        <w:ind w:firstLine="700" w:left="0"/>
        <w:contextualSpacing w:val="1"/>
        <w:jc w:val="center"/>
        <w:rPr>
          <w:rFonts w:ascii="Times New Roman" w:hAnsi="Times New Roman"/>
          <w:sz w:val="26"/>
        </w:rPr>
      </w:pPr>
    </w:p>
    <w:p w14:paraId="18000000">
      <w:pPr>
        <w:pStyle w:val="Style_2"/>
        <w:spacing w:after="0" w:before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6"/>
        </w:rPr>
        <w:t>1.  Утвердить отчет председателя Собрания депутатов - главы Поляковского сельского  поселения о результатах его деятельности за 2024 год согласно приложению.</w:t>
      </w:r>
    </w:p>
    <w:p w14:paraId="19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2.    Признать деятельность председателя Собрания депутатов - главы Поляковского сельского поселения  за 2024 год хорошей.</w:t>
      </w:r>
    </w:p>
    <w:p w14:paraId="1A000000">
      <w:pPr>
        <w:pStyle w:val="Style_2"/>
        <w:tabs>
          <w:tab w:leader="none" w:pos="0" w:val="left"/>
        </w:tabs>
        <w:spacing w:after="0" w:before="0" w:line="240" w:lineRule="auto"/>
        <w:ind/>
        <w:contextualSpacing w:val="1"/>
        <w:jc w:val="both"/>
        <w:rPr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3.  Настоящее решение вступает в силу со дня его принятия, и подлежит размещению на официальном сайте Администрации Поляковского сельского поселения в сети Интернет.</w:t>
      </w:r>
    </w:p>
    <w:p w14:paraId="1B000000">
      <w:pPr>
        <w:pStyle w:val="Style_2"/>
        <w:tabs>
          <w:tab w:leader="none" w:pos="210" w:val="left"/>
        </w:tabs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4.  </w:t>
      </w:r>
      <w:r>
        <w:rPr>
          <w:rFonts w:ascii="Times New Roman" w:hAnsi="Times New Roman"/>
          <w:b w:val="0"/>
          <w:i w:val="0"/>
          <w:sz w:val="26"/>
        </w:rPr>
        <w:t>Контроль за исполнением  настоящего  решения возложить на комиссию  по вопросам 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 (председатель-</w:t>
      </w:r>
      <w:r>
        <w:rPr>
          <w:rFonts w:ascii="Times New Roman" w:hAnsi="Times New Roman"/>
          <w:b w:val="0"/>
          <w:i w:val="0"/>
          <w:sz w:val="26"/>
        </w:rPr>
        <w:t>Захаров М.Б.</w:t>
      </w:r>
      <w:r>
        <w:rPr>
          <w:rFonts w:ascii="Times New Roman" w:hAnsi="Times New Roman"/>
          <w:b w:val="0"/>
          <w:i w:val="0"/>
          <w:sz w:val="26"/>
        </w:rPr>
        <w:t>).</w:t>
      </w:r>
    </w:p>
    <w:p w14:paraId="1C000000">
      <w:pPr>
        <w:pStyle w:val="Style_2"/>
        <w:tabs>
          <w:tab w:leader="none" w:pos="210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1D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sz w:val="26"/>
        </w:rPr>
        <w:t>Председатель Собрания депутатов –</w:t>
      </w:r>
    </w:p>
    <w:p w14:paraId="1E000000">
      <w:pPr>
        <w:pStyle w:val="Style_2"/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b w:val="0"/>
          <w:i w:val="0"/>
          <w:sz w:val="26"/>
        </w:rPr>
        <w:t>глава Поляковского сельского поселения</w:t>
      </w:r>
      <w:r>
        <w:rPr>
          <w:rFonts w:ascii="Times New Roman" w:hAnsi="Times New Roman"/>
          <w:b w:val="0"/>
          <w:i w:val="0"/>
          <w:sz w:val="26"/>
        </w:rPr>
        <w:tab/>
      </w:r>
      <w:r>
        <w:rPr>
          <w:rFonts w:ascii="Times New Roman" w:hAnsi="Times New Roman"/>
          <w:b w:val="0"/>
          <w:i w:val="0"/>
          <w:sz w:val="26"/>
        </w:rPr>
        <w:t xml:space="preserve">                                            М.Б.Захаров</w:t>
      </w:r>
    </w:p>
    <w:p w14:paraId="1F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b w:val="0"/>
          <w:i w:val="0"/>
          <w:sz w:val="26"/>
        </w:rPr>
      </w:pPr>
    </w:p>
    <w:p w14:paraId="20000000">
      <w:pPr>
        <w:pStyle w:val="Style_2"/>
        <w:spacing w:after="0" w:before="0" w:line="240" w:lineRule="auto"/>
        <w:ind/>
        <w:contextualSpacing w:val="1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sz w:val="26"/>
        </w:rPr>
        <w:t>х.Красный Десант</w:t>
      </w:r>
    </w:p>
    <w:p w14:paraId="21000000">
      <w:pPr>
        <w:pStyle w:val="Style_2"/>
        <w:spacing w:after="0" w:before="0" w:line="240" w:lineRule="auto"/>
        <w:ind/>
        <w:contextualSpacing w:val="1"/>
      </w:pPr>
      <w:r>
        <w:rPr>
          <w:rFonts w:ascii="Times New Roman" w:hAnsi="Times New Roman"/>
          <w:b w:val="0"/>
          <w:i w:val="0"/>
          <w:sz w:val="26"/>
        </w:rPr>
        <w:t>«06» февраля  2025 года</w:t>
      </w:r>
    </w:p>
    <w:p w14:paraId="22000000">
      <w:pPr>
        <w:pStyle w:val="Style_2"/>
        <w:tabs>
          <w:tab w:leader="none" w:pos="210" w:val="left"/>
        </w:tabs>
        <w:spacing w:after="0" w:before="0" w:line="240" w:lineRule="auto"/>
        <w:ind/>
        <w:contextualSpacing w:val="1"/>
      </w:pPr>
      <w:r>
        <w:rPr>
          <w:rFonts w:ascii="Times New Roman" w:hAnsi="Times New Roman"/>
          <w:b w:val="0"/>
          <w:i w:val="0"/>
          <w:sz w:val="26"/>
        </w:rPr>
        <w:t>№ 128</w:t>
      </w:r>
    </w:p>
    <w:p w14:paraId="23000000">
      <w:pPr>
        <w:pStyle w:val="Style_2"/>
        <w:spacing w:after="0" w:before="0" w:line="240" w:lineRule="auto"/>
        <w:ind/>
        <w:contextualSpacing w:val="1"/>
        <w:jc w:val="right"/>
        <w:rPr>
          <w:rFonts w:ascii="Times New Roman" w:hAnsi="Times New Roman"/>
          <w:sz w:val="26"/>
        </w:rPr>
      </w:pPr>
    </w:p>
    <w:p w14:paraId="24000000">
      <w:pPr>
        <w:pStyle w:val="Style_2"/>
        <w:spacing w:after="0" w:before="0" w:line="240" w:lineRule="auto"/>
        <w:ind/>
        <w:contextualSpacing w:val="1"/>
        <w:jc w:val="right"/>
        <w:rPr>
          <w:rFonts w:ascii="Times New Roman" w:hAnsi="Times New Roman"/>
          <w:sz w:val="26"/>
        </w:rPr>
      </w:pPr>
    </w:p>
    <w:p w14:paraId="25000000">
      <w:pPr>
        <w:pStyle w:val="Style_2"/>
        <w:spacing w:after="0" w:before="0" w:line="240" w:lineRule="auto"/>
        <w:ind/>
        <w:contextualSpacing w:val="1"/>
        <w:jc w:val="right"/>
        <w:rPr>
          <w:rFonts w:ascii="Times New Roman" w:hAnsi="Times New Roman"/>
          <w:sz w:val="26"/>
        </w:rPr>
      </w:pPr>
    </w:p>
    <w:p w14:paraId="26000000">
      <w:pPr>
        <w:pStyle w:val="Style_2"/>
        <w:spacing w:after="0" w:before="0" w:line="240" w:lineRule="auto"/>
        <w:ind/>
        <w:contextualSpacing w:val="1"/>
        <w:jc w:val="right"/>
        <w:rPr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27000000">
      <w:pPr>
        <w:pStyle w:val="Style_2"/>
        <w:spacing w:after="0" w:before="0" w:line="240" w:lineRule="auto"/>
        <w:ind/>
        <w:contextualSpacing w:val="1"/>
        <w:jc w:val="right"/>
        <w:rPr>
          <w:sz w:val="26"/>
        </w:rPr>
      </w:pPr>
      <w:r>
        <w:rPr>
          <w:rFonts w:ascii="Times New Roman" w:hAnsi="Times New Roman"/>
          <w:sz w:val="26"/>
        </w:rPr>
        <w:t xml:space="preserve">к решению Собрания депутатов </w:t>
      </w:r>
    </w:p>
    <w:p w14:paraId="28000000">
      <w:pPr>
        <w:pStyle w:val="Style_2"/>
        <w:spacing w:after="0" w:before="0" w:line="240" w:lineRule="auto"/>
        <w:ind/>
        <w:contextualSpacing w:val="1"/>
        <w:jc w:val="right"/>
        <w:rPr>
          <w:sz w:val="26"/>
        </w:rPr>
      </w:pPr>
      <w:r>
        <w:rPr>
          <w:rFonts w:ascii="Times New Roman" w:hAnsi="Times New Roman"/>
          <w:sz w:val="26"/>
        </w:rPr>
        <w:t>Поляковского сельского поселения</w:t>
      </w:r>
    </w:p>
    <w:p w14:paraId="29000000">
      <w:pPr>
        <w:pStyle w:val="Style_2"/>
        <w:spacing w:after="0" w:before="0" w:line="240" w:lineRule="auto"/>
        <w:ind/>
        <w:contextualSpacing w:val="1"/>
        <w:jc w:val="right"/>
        <w:rPr>
          <w:sz w:val="26"/>
        </w:rPr>
      </w:pPr>
      <w:r>
        <w:rPr>
          <w:rFonts w:ascii="Times New Roman" w:hAnsi="Times New Roman"/>
          <w:sz w:val="26"/>
        </w:rPr>
        <w:t xml:space="preserve">                  </w:t>
      </w:r>
      <w:r>
        <w:rPr>
          <w:rFonts w:ascii="Times New Roman" w:hAnsi="Times New Roman"/>
          <w:sz w:val="26"/>
        </w:rPr>
        <w:t xml:space="preserve">«Об отчете председателя </w:t>
      </w:r>
    </w:p>
    <w:p w14:paraId="2A000000">
      <w:pPr>
        <w:pStyle w:val="Style_2"/>
        <w:spacing w:after="0" w:before="0" w:line="240" w:lineRule="auto"/>
        <w:ind/>
        <w:contextualSpacing w:val="1"/>
        <w:jc w:val="right"/>
        <w:rPr>
          <w:sz w:val="26"/>
        </w:rPr>
      </w:pPr>
      <w:r>
        <w:rPr>
          <w:rFonts w:ascii="Times New Roman" w:hAnsi="Times New Roman"/>
          <w:sz w:val="26"/>
        </w:rPr>
        <w:t>Собрания депутатов - главы  Поляковского</w:t>
      </w:r>
    </w:p>
    <w:p w14:paraId="2B000000">
      <w:pPr>
        <w:pStyle w:val="Style_2"/>
        <w:spacing w:after="0" w:before="0" w:line="240" w:lineRule="auto"/>
        <w:ind/>
        <w:contextualSpacing w:val="1"/>
        <w:jc w:val="right"/>
        <w:rPr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сельского поселения</w:t>
      </w:r>
    </w:p>
    <w:p w14:paraId="2C000000">
      <w:pPr>
        <w:pStyle w:val="Style_2"/>
        <w:spacing w:after="0" w:before="0" w:line="240" w:lineRule="auto"/>
        <w:ind/>
        <w:contextualSpacing w:val="1"/>
        <w:jc w:val="right"/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результатах  его деятельности за 2024 год»</w:t>
      </w:r>
    </w:p>
    <w:p w14:paraId="2D000000">
      <w:pPr>
        <w:pStyle w:val="Style_2"/>
        <w:spacing w:after="0" w:before="0" w:line="240" w:lineRule="auto"/>
        <w:ind/>
        <w:contextualSpacing w:val="1"/>
        <w:jc w:val="center"/>
        <w:rPr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E000000">
      <w:pPr>
        <w:pStyle w:val="Style_2"/>
        <w:spacing w:after="0" w:before="0" w:line="240" w:lineRule="auto"/>
        <w:ind w:firstLine="0" w:left="0" w:right="29"/>
        <w:contextualSpacing w:val="1"/>
        <w:jc w:val="center"/>
      </w:pPr>
      <w:r>
        <w:rPr>
          <w:rFonts w:ascii="Times New Roman" w:hAnsi="Times New Roman"/>
          <w:b w:val="1"/>
          <w:sz w:val="36"/>
        </w:rPr>
        <w:t>ОТЧЕТ</w:t>
      </w:r>
    </w:p>
    <w:p w14:paraId="2F000000">
      <w:pPr>
        <w:pStyle w:val="Style_2"/>
        <w:spacing w:after="0" w:before="0" w:line="240" w:lineRule="auto"/>
        <w:ind w:firstLine="0" w:left="0" w:right="29"/>
        <w:contextualSpacing w:val="1"/>
        <w:jc w:val="center"/>
      </w:pPr>
      <w:r>
        <w:rPr>
          <w:rFonts w:ascii="Times New Roman" w:hAnsi="Times New Roman"/>
          <w:b w:val="1"/>
          <w:sz w:val="26"/>
        </w:rPr>
        <w:t xml:space="preserve">ПРЕДСЕДАТЕЛЯ СОБРАНИЯ ДЕПУТАТОВ - </w:t>
      </w:r>
    </w:p>
    <w:p w14:paraId="30000000">
      <w:pPr>
        <w:pStyle w:val="Style_2"/>
        <w:spacing w:after="0" w:before="0" w:line="240" w:lineRule="auto"/>
        <w:ind w:firstLine="0" w:left="0" w:right="29"/>
        <w:contextualSpacing w:val="1"/>
        <w:jc w:val="center"/>
      </w:pPr>
      <w:r>
        <w:rPr>
          <w:rFonts w:ascii="Times New Roman" w:hAnsi="Times New Roman"/>
          <w:b w:val="1"/>
          <w:sz w:val="26"/>
        </w:rPr>
        <w:t xml:space="preserve">ГЛАВЫ ПОЛЯКОВСКОГО СЕЛЬСКОГО ПОСЕЛЕНИЯ                                                 </w:t>
      </w:r>
    </w:p>
    <w:p w14:paraId="31000000">
      <w:pPr>
        <w:pStyle w:val="Style_2"/>
        <w:spacing w:after="0" w:before="0" w:line="240" w:lineRule="auto"/>
        <w:ind w:firstLine="0" w:left="0" w:right="29"/>
        <w:contextualSpacing w:val="1"/>
        <w:jc w:val="center"/>
      </w:pPr>
      <w:r>
        <w:rPr>
          <w:rFonts w:ascii="Times New Roman" w:hAnsi="Times New Roman"/>
          <w:b w:val="1"/>
          <w:sz w:val="32"/>
        </w:rPr>
        <w:t>ЗА 2024 ГОД.</w:t>
      </w:r>
    </w:p>
    <w:p w14:paraId="32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соответствие с Уставом Поляковского сельского поселения и Регламентом Собрания депутатов на рассмотрение выносится отчет о деятельности Главы Поляковского сельского поселения за 2024 год.</w:t>
      </w:r>
    </w:p>
    <w:p w14:paraId="33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Представительная и исполнительная власть в равной степени ответственна за развитие территории. Здесь общие интересы, которые совместно решаются с учетом мнения населения. </w:t>
      </w:r>
    </w:p>
    <w:p w14:paraId="34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Любая деятельность, как вы знаете, начинается с планирования, в Представительном органе - это  важная составляющая часть работы Собрания депутатов. Планирование позволяет определить направления, цели, задачи и конкретные результаты.</w:t>
      </w:r>
    </w:p>
    <w:p w14:paraId="35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Решения  Собрания депутатов размещены на сайте администрации  в разделе «Собрание депутатов Поляковского сельского поселения». </w:t>
      </w:r>
    </w:p>
    <w:p w14:paraId="36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исключительной компетенции Собрания депутатов находятся:</w:t>
      </w:r>
    </w:p>
    <w:p w14:paraId="37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принятие Устава сельского поселения и внесение в него изменений и дополнений;</w:t>
      </w:r>
    </w:p>
    <w:p w14:paraId="38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годового отчета об исполнении бюджета поселения;</w:t>
      </w:r>
    </w:p>
    <w:p w14:paraId="39000000">
      <w:pPr>
        <w:pStyle w:val="Style_5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утверждение стратегии социально-экономического развития сельского поселения;</w:t>
      </w:r>
    </w:p>
    <w:p w14:paraId="3A000000">
      <w:pPr>
        <w:pStyle w:val="Style_2"/>
        <w:spacing w:after="0" w:before="0" w:line="240" w:lineRule="auto"/>
        <w:ind w:firstLine="0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определение порядка управления и распоряжения имуществом, находящимся в муниципальной собственности и т. д.</w:t>
      </w:r>
    </w:p>
    <w:p w14:paraId="3B000000">
      <w:pPr>
        <w:pStyle w:val="Style_2"/>
        <w:spacing w:after="0" w:before="0" w:line="240" w:lineRule="auto"/>
        <w:ind w:firstLine="0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>В 2024 году было проведено 12 заседаний Собрания депутатов и столько же заседаний постоянных комиссий. То есть заседания проводились ежемесячно.</w:t>
      </w:r>
    </w:p>
    <w:p w14:paraId="3C000000">
      <w:pPr>
        <w:pStyle w:val="Style_6"/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формами работы Собрания депутатов в 2024году были:</w:t>
      </w:r>
    </w:p>
    <w:p w14:paraId="3D000000">
      <w:pPr>
        <w:pStyle w:val="Style_6"/>
        <w:spacing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проведение  заседаний Собрания депутатов;</w:t>
      </w:r>
    </w:p>
    <w:p w14:paraId="3E000000">
      <w:pPr>
        <w:pStyle w:val="Style_6"/>
        <w:spacing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назначение и проведение публичных слушаний;</w:t>
      </w:r>
    </w:p>
    <w:p w14:paraId="3F000000">
      <w:pPr>
        <w:pStyle w:val="Style_6"/>
        <w:spacing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работа с населением и органами местного самоуправления;</w:t>
      </w:r>
    </w:p>
    <w:p w14:paraId="40000000">
      <w:pPr>
        <w:pStyle w:val="Style_6"/>
        <w:spacing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участие в публичных мероприятиях.</w:t>
      </w:r>
    </w:p>
    <w:p w14:paraId="41000000">
      <w:pPr>
        <w:pStyle w:val="Style_6"/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вопросами, рассматриваемыми в отчетном периоде, были:</w:t>
      </w:r>
    </w:p>
    <w:p w14:paraId="42000000">
      <w:pPr>
        <w:pStyle w:val="Style_6"/>
        <w:spacing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 бюджете Поляковского сельского поселения Неклиновского района на 2025 год и плановый период 2026 и 2027 годов;</w:t>
      </w:r>
    </w:p>
    <w:p w14:paraId="43000000">
      <w:pPr>
        <w:pStyle w:val="Style_6"/>
        <w:spacing w:after="0" w:before="0" w:line="240" w:lineRule="auto"/>
        <w:ind w:firstLine="567" w:left="0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-</w:t>
      </w:r>
      <w:r>
        <w:rPr>
          <w:rFonts w:ascii="Times New Roman" w:hAnsi="Times New Roman"/>
          <w:b w:val="0"/>
          <w:sz w:val="26"/>
        </w:rPr>
        <w:t>О проекте Устава муниципального образования «Поляковское сельское поселение</w:t>
      </w:r>
      <w:r>
        <w:rPr>
          <w:rFonts w:ascii="Times New Roman" w:hAnsi="Times New Roman"/>
          <w:sz w:val="26"/>
        </w:rPr>
        <w:t>».</w:t>
      </w:r>
    </w:p>
    <w:p w14:paraId="44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2024 году было проведено 4 публичных слушания, на рассмотрение которых в соответствии с Уставом  и Регламентом Собрания депутатов,  были вынесены проект бюджета, проект </w:t>
      </w:r>
      <w:r>
        <w:rPr>
          <w:rFonts w:ascii="Times New Roman" w:hAnsi="Times New Roman"/>
          <w:sz w:val="26"/>
        </w:rPr>
        <w:t xml:space="preserve">о принятию </w:t>
      </w:r>
      <w:r>
        <w:rPr>
          <w:rFonts w:ascii="Times New Roman" w:hAnsi="Times New Roman"/>
          <w:sz w:val="26"/>
        </w:rPr>
        <w:t>Устава.</w:t>
      </w:r>
    </w:p>
    <w:p w14:paraId="45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 xml:space="preserve">По итогам проведения публичных слушаний подготовлены  и оформлены протоколы в соответствии с Регламентом Собрания депутатов и Положением       «О порядке проведения публичных слушаний в Поляковском сельском поселении». </w:t>
      </w:r>
    </w:p>
    <w:p w14:paraId="46000000">
      <w:pPr>
        <w:pStyle w:val="Style_2"/>
        <w:spacing w:after="0" w:before="0" w:line="240" w:lineRule="auto"/>
        <w:ind w:firstLine="708" w:left="0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Во всех населенных пунктах Поляковского сельского поселения  организовано систематическое информирование жителей по вопросам обеспечения безопасности, предупреждению и недопущению несчастных случаев на водных объектах, а так же о  мерах пожарной   безопасности посредством размещения  объявлений на   информационных стендах, в СМИ, на сходах граждан,  на официальном сайте Администрации сельского поселения. С помощью депутатов, большинство из которых являются пожарными старшинами,  за отчетный период жителям Поляковского сельского поселения было вручено 1110 памяток во время посещения на дому многодетных семей, на сходах граждан и во время рейдов. </w:t>
      </w:r>
    </w:p>
    <w:p w14:paraId="47000000">
      <w:pPr>
        <w:pStyle w:val="Style_2"/>
        <w:spacing w:after="0" w:before="0" w:line="240" w:lineRule="auto"/>
        <w:ind w:firstLine="708" w:left="0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color w:val="000000"/>
          <w:sz w:val="26"/>
          <w:highlight w:val="white"/>
        </w:rPr>
        <w:t>Депутаты являются  членами Добровольной Народной дружины, активно участвуют в</w:t>
      </w:r>
      <w:r>
        <w:rPr>
          <w:rFonts w:ascii="Times New Roman" w:hAnsi="Times New Roman"/>
          <w:b w:val="0"/>
          <w:color w:val="000000"/>
          <w:sz w:val="26"/>
          <w:highlight w:val="white"/>
        </w:rPr>
        <w:t xml:space="preserve"> охране общественного порядка на территории Поляковского сельского поселения совместно с казачеством и сотрудниками ОМВД России по Неклиновскому району. </w:t>
      </w:r>
    </w:p>
    <w:p w14:paraId="48000000">
      <w:pPr>
        <w:pStyle w:val="Style_2"/>
        <w:spacing w:after="0" w:before="0" w:line="240" w:lineRule="auto"/>
        <w:ind w:firstLine="0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Важная роль отводится депутатскому корпусу в формировании и постоянном совершенствовании необходимой для развития поселения  правовой и финансово - экономической базы. Безусловно, ключевыми вопросами, рассматриваемыми Собранием депутатов, являются вопросы утверждения бюджета  и отчет о его исполнении. Рассматривая вопросы, касающиеся наполнения доходной части бюджета,  депутаты ответственно подходят к этому вопросу. В прошедшем году Представительным органом особое внимание также уделялось и бюджетно - экономической политике, которая была направлена на повышение благосостояния жителей поселения, сохранения  благоприятной социальной среды и экономической стабильности. Одной из главных задач стало поддержание сбалансированности бюджета поселения.</w:t>
      </w:r>
    </w:p>
    <w:p w14:paraId="49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</w:p>
    <w:p w14:paraId="4A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Сегодня велика роль депутатов в создании нормативно - правовой базы, ориентированной на реализацию положений Федерального Закона от 06.10.2003г. № 131- ФЗ «Об общих принципах организации местного самоуправления в Российской Федерации». Это серьезная кропотливая и очень ответственная работа, требующая глубокого понимания сути разрабатываемого документа его юридических основ. </w:t>
      </w:r>
      <w:r>
        <w:rPr>
          <w:rFonts w:ascii="Times New Roman" w:hAnsi="Times New Roman"/>
          <w:sz w:val="26"/>
        </w:rPr>
        <w:tab/>
      </w:r>
    </w:p>
    <w:p w14:paraId="4B000000">
      <w:pPr>
        <w:pStyle w:val="Style_2"/>
        <w:spacing w:after="0" w:before="0" w:line="240" w:lineRule="auto"/>
        <w:ind w:firstLine="709" w:left="0" w:right="29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 отчетный период в Поляковском сельском поселении по результатам изучения проектов решений, нарушения федерального и областного законодательства, несоблюдения правил юридической техники, а также коррупционных факторов прокуратурой не выявлено.</w:t>
      </w:r>
    </w:p>
    <w:p w14:paraId="4C000000">
      <w:pPr>
        <w:tabs>
          <w:tab w:leader="none" w:pos="1214" w:val="left"/>
        </w:tabs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</w:t>
      </w:r>
      <w:r>
        <w:rPr>
          <w:rFonts w:ascii="Times New Roman" w:hAnsi="Times New Roman"/>
          <w:color w:val="000000"/>
          <w:sz w:val="26"/>
        </w:rPr>
        <w:t xml:space="preserve">Жители Поляковского сельского поселения поддерживают действия Президента нашей страны, Правительства РФ и её Вооружённых сил в рамках проводимой специальной операции на территории Украины.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</w:rPr>
        <w:t>Администрация Поляковского сельского поселения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</w:rPr>
        <w:t xml:space="preserve"> оказывает гуманитарную помощь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</w:rPr>
        <w:t xml:space="preserve"> в предметах первой необходимости, поступающих в Ростовскую область по линии гуманитарной помощи и гуманитарную помощь,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</w:rPr>
        <w:t xml:space="preserve">поступающую от жителей Поляковского сельского поселения: одежду, обувь, игрушки. </w:t>
      </w:r>
      <w:r>
        <w:rPr>
          <w:rFonts w:ascii="Times New Roman" w:hAnsi="Times New Roman"/>
          <w:color w:val="000000"/>
          <w:sz w:val="26"/>
        </w:rPr>
        <w:t xml:space="preserve"> В на</w:t>
      </w:r>
      <w:r>
        <w:rPr>
          <w:rFonts w:ascii="Times New Roman" w:hAnsi="Times New Roman"/>
          <w:color w:val="000000"/>
          <w:sz w:val="26"/>
        </w:rPr>
        <w:t xml:space="preserve">шем поселении работают два пункта временного размещения   вынужденных переселенцев из ДНР и ЛНР. Работники культуры МБУК «Поляковский ДК», работники Краснодесантского и Весёловского отделов библиотек постоянно организовывают для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</w:rPr>
        <w:t xml:space="preserve"> переселенцев с детьми  игровые, развлекательные  и концертные программы.</w:t>
      </w:r>
    </w:p>
    <w:p w14:paraId="4D000000">
      <w:pPr>
        <w:tabs>
          <w:tab w:leader="none" w:pos="1214" w:val="left"/>
        </w:tabs>
        <w:spacing w:line="240" w:lineRule="auto"/>
        <w:ind/>
        <w:jc w:val="both"/>
        <w:rPr>
          <w:rFonts w:ascii="Times New Roman" w:hAnsi="Times New Roman"/>
          <w:b w:val="1"/>
          <w:i w:val="1"/>
          <w:color w:val="000000"/>
          <w:spacing w:val="-4"/>
          <w:sz w:val="26"/>
        </w:rPr>
      </w:pPr>
    </w:p>
    <w:p w14:paraId="4E000000">
      <w:pPr>
        <w:spacing w:line="240" w:lineRule="auto"/>
        <w:ind/>
        <w:jc w:val="both"/>
        <w:rPr>
          <w:rFonts w:ascii="Times New Roman" w:hAnsi="Times New Roman"/>
          <w:b w:val="1"/>
          <w:i w:val="1"/>
          <w:color w:val="000000"/>
          <w:spacing w:val="-4"/>
          <w:sz w:val="26"/>
          <w:highlight w:val="white"/>
        </w:rPr>
      </w:pPr>
      <w:r>
        <w:rPr>
          <w:rFonts w:ascii="Times New Roman" w:hAnsi="Times New Roman"/>
          <w:b w:val="1"/>
          <w:i w:val="1"/>
          <w:color w:val="000000"/>
          <w:spacing w:val="-4"/>
          <w:sz w:val="26"/>
          <w:highlight w:val="white"/>
        </w:rPr>
        <w:t>Бюджет Поляковского сельского поселения:</w:t>
      </w:r>
    </w:p>
    <w:p w14:paraId="4F000000">
      <w:pPr>
        <w:spacing w:line="240" w:lineRule="auto"/>
        <w:ind/>
        <w:jc w:val="both"/>
        <w:rPr>
          <w:rFonts w:ascii="Times New Roman" w:hAnsi="Times New Roman"/>
          <w:b w:val="1"/>
          <w:i w:val="1"/>
          <w:color w:val="000000"/>
          <w:spacing w:val="-4"/>
          <w:sz w:val="26"/>
          <w:highlight w:val="white"/>
        </w:rPr>
      </w:pPr>
    </w:p>
    <w:tbl>
      <w:tblPr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37"/>
        <w:gridCol w:w="2620"/>
      </w:tblGrid>
      <w:tr>
        <w:tc>
          <w:tcPr>
            <w:tcW w:type="dxa" w:w="76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6"/>
                <w:highlight w:val="white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  <w:highlight w:val="white"/>
                <w:u w:val="single"/>
              </w:rPr>
              <w:t xml:space="preserve">ДОХОДНАЯ ЧАСТЬ: </w:t>
            </w:r>
          </w:p>
          <w:p w14:paraId="51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по состоянию на 1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января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г. в доходную часть бюдже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та Поляковского сельского поселения поступили доходы в сумме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29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390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тыс. рублей при плане 2024 года – 22 3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51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,2 тыс. рублей, что составляет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131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,5%, в том числе:</w:t>
            </w:r>
          </w:p>
          <w:p w14:paraId="52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- собственные доходы поступили в сумме –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15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574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тыс. рублей при плане 2024 года 8 534,7 тыс. р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ублей</w:t>
            </w:r>
            <w:r>
              <w:rPr>
                <w:rFonts w:ascii="Times New Roman" w:hAnsi="Times New Roman"/>
                <w:i w:val="1"/>
                <w:color w:val="000000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что составляет </w:t>
            </w:r>
            <w:r>
              <w:rPr>
                <w:rFonts w:ascii="Times New Roman" w:hAnsi="Times New Roman"/>
                <w:i w:val="1"/>
                <w:color w:val="000000"/>
                <w:sz w:val="26"/>
                <w:highlight w:val="white"/>
              </w:rPr>
              <w:t>(</w:t>
            </w:r>
            <w:r>
              <w:rPr>
                <w:rFonts w:ascii="Times New Roman" w:hAnsi="Times New Roman"/>
                <w:i w:val="1"/>
                <w:color w:val="000000"/>
                <w:sz w:val="26"/>
                <w:highlight w:val="white"/>
              </w:rPr>
              <w:t>182,5</w:t>
            </w:r>
            <w:r>
              <w:rPr>
                <w:rFonts w:ascii="Times New Roman" w:hAnsi="Times New Roman"/>
                <w:i w:val="1"/>
                <w:color w:val="000000"/>
                <w:sz w:val="26"/>
                <w:highlight w:val="white"/>
              </w:rPr>
              <w:t>%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).</w:t>
            </w:r>
          </w:p>
          <w:p w14:paraId="53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6"/>
                <w:highlight w:val="white"/>
                <w:u w:val="single"/>
              </w:rPr>
            </w:pP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- безвозмездные поступления от бюджетов других уровней составили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13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816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тыс. рублей при плане 13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816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,5 тыс. рублей, что составляет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100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>%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.</w:t>
            </w:r>
          </w:p>
          <w:p w14:paraId="54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  <w:highlight w:val="white"/>
                <w:u w:val="single"/>
              </w:rPr>
              <w:t xml:space="preserve">РАСХОДНАЯ ЧАСТЬ: </w:t>
            </w:r>
          </w:p>
          <w:p w14:paraId="55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расходная часть бюджета строилась в соответствии с решением Собрания де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путатов Поляковского сельского поселения № 85 от 25.12.2023 г. «О бюджете Поляковского сельского поселения Неклиновского района на 2024 год и на плановый период 2025 и 2026 годов», а также осуществлялась работа ответственными специалистами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за сопровождение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12 муниципальных программ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Поляковского сельского поселения, составляющими основу планирования и бюджетирования. В целях информирования населения сведения о ходе исполнения бюджета муниципального образования «Поляковское сельское поселение» по состоянию на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01 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января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highlight w:val="white"/>
              </w:rPr>
              <w:t xml:space="preserve"> года публикуются на официальном сайте, стендах в здании администрации и постоянно обновляются.</w:t>
            </w:r>
          </w:p>
          <w:p w14:paraId="56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6"/>
              </w:rPr>
              <w:t>В сфере расходов бюджета Поляковского сельского поселения приоритетом является обеспечение населения бюджетными услугами отраслей соц</w:t>
            </w:r>
            <w:r>
              <w:rPr>
                <w:rFonts w:ascii="Times New Roman" w:hAnsi="Times New Roman"/>
                <w:color w:val="000000"/>
                <w:sz w:val="26"/>
              </w:rPr>
              <w:t>иальной сферы.</w:t>
            </w:r>
          </w:p>
          <w:p w14:paraId="57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На эти цели направлено </w:t>
            </w:r>
            <w:r>
              <w:rPr>
                <w:rFonts w:ascii="Times New Roman" w:hAnsi="Times New Roman"/>
                <w:color w:val="000000"/>
                <w:sz w:val="26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366</w:t>
            </w:r>
            <w:r>
              <w:rPr>
                <w:rFonts w:ascii="Times New Roman" w:hAnsi="Times New Roman"/>
                <w:color w:val="000000"/>
                <w:sz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тыс. рублей. Расходы на образование, социальную политику, культуру,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образование, </w:t>
            </w:r>
            <w:r>
              <w:rPr>
                <w:rFonts w:ascii="Times New Roman" w:hAnsi="Times New Roman"/>
                <w:color w:val="000000"/>
                <w:sz w:val="26"/>
              </w:rPr>
              <w:t>физическую культуру составили 41,</w:t>
            </w:r>
            <w:r>
              <w:rPr>
                <w:rFonts w:ascii="Times New Roman" w:hAnsi="Times New Roman"/>
                <w:color w:val="000000"/>
                <w:sz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процент</w:t>
            </w:r>
            <w:r>
              <w:rPr>
                <w:rFonts w:ascii="Times New Roman" w:hAnsi="Times New Roman"/>
                <w:color w:val="000000"/>
                <w:sz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всех расходов бюджета поселения. </w:t>
            </w:r>
          </w:p>
          <w:p w14:paraId="58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6"/>
              </w:rPr>
              <w:t>Доля программных расходов бюдж</w:t>
            </w:r>
            <w:r>
              <w:rPr>
                <w:rFonts w:ascii="Times New Roman" w:hAnsi="Times New Roman"/>
                <w:color w:val="000000"/>
                <w:sz w:val="26"/>
              </w:rPr>
              <w:t>ета по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итогам </w:t>
            </w:r>
            <w:r>
              <w:rPr>
                <w:rFonts w:ascii="Times New Roman" w:hAnsi="Times New Roman"/>
                <w:color w:val="000000"/>
                <w:sz w:val="26"/>
              </w:rPr>
              <w:t>2024 года составила 97,</w:t>
            </w:r>
            <w:r>
              <w:rPr>
                <w:rFonts w:ascii="Times New Roman" w:hAnsi="Times New Roman"/>
                <w:color w:val="000000"/>
                <w:sz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процента в общих расходах бюджета поселения.</w:t>
            </w:r>
          </w:p>
          <w:p w14:paraId="59000000">
            <w:pPr>
              <w:spacing w:after="20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 xml:space="preserve"> 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 xml:space="preserve">По состоянию на 1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января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 xml:space="preserve"> 202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 xml:space="preserve"> г. расходная часть бюджета поселения исполнена в сумме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20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210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,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6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 xml:space="preserve"> тыс. рублей при плане 2024 года 22 3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51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,2 тыс. рублей, что составляет (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90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,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4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  <w:u w:val="single"/>
              </w:rPr>
              <w:t>%).</w:t>
            </w:r>
          </w:p>
        </w:tc>
        <w:tc>
          <w:tcPr>
            <w:tcW w:type="dxa" w:w="262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</w:pPr>
          </w:p>
        </w:tc>
      </w:tr>
      <w:tr>
        <w:trPr>
          <w:trHeight w:hRule="atLeast" w:val="80"/>
        </w:trPr>
        <w:tc>
          <w:tcPr>
            <w:tcW w:type="dxa" w:w="763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 xml:space="preserve">Профицит бюджета Поляковского сельского поселения составил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>9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>180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>,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>0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  <w:t xml:space="preserve"> тыс. рублей.</w:t>
            </w:r>
          </w:p>
        </w:tc>
        <w:tc>
          <w:tcPr>
            <w:tcW w:type="dxa" w:w="262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spacing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6"/>
                <w:highlight w:val="white"/>
              </w:rPr>
            </w:pPr>
          </w:p>
        </w:tc>
      </w:tr>
    </w:tbl>
    <w:p w14:paraId="5D000000">
      <w:pPr>
        <w:spacing w:line="240" w:lineRule="auto"/>
        <w:ind/>
        <w:jc w:val="both"/>
        <w:rPr>
          <w:rFonts w:ascii="Times New Roman" w:hAnsi="Times New Roman"/>
          <w:b w:val="1"/>
          <w:color w:val="000000"/>
          <w:sz w:val="26"/>
          <w:highlight w:val="white"/>
        </w:rPr>
      </w:pPr>
    </w:p>
    <w:p w14:paraId="5E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b w:val="1"/>
          <w:color w:val="000000"/>
          <w:sz w:val="26"/>
          <w:highlight w:val="white"/>
        </w:rPr>
        <w:t>Из них:</w:t>
      </w:r>
    </w:p>
    <w:p w14:paraId="5F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- общегосударственные вопросы – </w:t>
      </w:r>
      <w:r>
        <w:rPr>
          <w:rFonts w:ascii="Times New Roman" w:hAnsi="Times New Roman"/>
          <w:color w:val="000000"/>
          <w:sz w:val="26"/>
          <w:highlight w:val="white"/>
        </w:rPr>
        <w:t>9</w:t>
      </w:r>
      <w:r>
        <w:rPr>
          <w:rFonts w:ascii="Times New Roman" w:hAnsi="Times New Roman"/>
          <w:color w:val="000000"/>
          <w:sz w:val="26"/>
          <w:highlight w:val="white"/>
        </w:rPr>
        <w:t xml:space="preserve"> млн. </w:t>
      </w:r>
      <w:r>
        <w:rPr>
          <w:rFonts w:ascii="Times New Roman" w:hAnsi="Times New Roman"/>
          <w:color w:val="000000"/>
          <w:sz w:val="26"/>
          <w:highlight w:val="white"/>
        </w:rPr>
        <w:t>885</w:t>
      </w:r>
      <w:r>
        <w:rPr>
          <w:rFonts w:ascii="Times New Roman" w:hAnsi="Times New Roman"/>
          <w:color w:val="000000"/>
          <w:sz w:val="26"/>
          <w:highlight w:val="white"/>
        </w:rPr>
        <w:t xml:space="preserve"> тыс. </w:t>
      </w:r>
      <w:r>
        <w:rPr>
          <w:rFonts w:ascii="Times New Roman" w:hAnsi="Times New Roman"/>
          <w:color w:val="000000"/>
          <w:sz w:val="26"/>
          <w:highlight w:val="white"/>
        </w:rPr>
        <w:t>825</w:t>
      </w:r>
      <w:r>
        <w:rPr>
          <w:rFonts w:ascii="Times New Roman" w:hAnsi="Times New Roman"/>
          <w:color w:val="000000"/>
          <w:sz w:val="26"/>
          <w:highlight w:val="white"/>
        </w:rPr>
        <w:t xml:space="preserve"> руб. – </w:t>
      </w:r>
      <w:r>
        <w:rPr>
          <w:rFonts w:ascii="Times New Roman" w:hAnsi="Times New Roman"/>
          <w:color w:val="000000"/>
          <w:sz w:val="26"/>
          <w:highlight w:val="white"/>
        </w:rPr>
        <w:t>92</w:t>
      </w:r>
      <w:r>
        <w:rPr>
          <w:rFonts w:ascii="Times New Roman" w:hAnsi="Times New Roman"/>
          <w:color w:val="000000"/>
          <w:sz w:val="26"/>
          <w:highlight w:val="white"/>
        </w:rPr>
        <w:t>,8% исполнения годового плана данной статьи;</w:t>
      </w:r>
    </w:p>
    <w:p w14:paraId="60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- мобилизационная и вневойсковая подготовка – </w:t>
      </w:r>
      <w:r>
        <w:rPr>
          <w:rFonts w:ascii="Times New Roman" w:hAnsi="Times New Roman"/>
          <w:color w:val="000000"/>
          <w:sz w:val="26"/>
          <w:highlight w:val="white"/>
        </w:rPr>
        <w:t>361</w:t>
      </w:r>
      <w:r>
        <w:rPr>
          <w:rFonts w:ascii="Times New Roman" w:hAnsi="Times New Roman"/>
          <w:color w:val="000000"/>
          <w:sz w:val="26"/>
          <w:highlight w:val="white"/>
        </w:rPr>
        <w:t> ты</w:t>
      </w:r>
      <w:r>
        <w:rPr>
          <w:rFonts w:ascii="Times New Roman" w:hAnsi="Times New Roman"/>
          <w:color w:val="000000"/>
          <w:sz w:val="26"/>
          <w:highlight w:val="white"/>
        </w:rPr>
        <w:t xml:space="preserve">с. </w:t>
      </w:r>
      <w:r>
        <w:rPr>
          <w:rFonts w:ascii="Times New Roman" w:hAnsi="Times New Roman"/>
          <w:color w:val="000000"/>
          <w:sz w:val="26"/>
          <w:highlight w:val="white"/>
        </w:rPr>
        <w:t>600</w:t>
      </w:r>
      <w:r>
        <w:rPr>
          <w:rFonts w:ascii="Times New Roman" w:hAnsi="Times New Roman"/>
          <w:color w:val="000000"/>
          <w:sz w:val="26"/>
          <w:highlight w:val="white"/>
        </w:rPr>
        <w:t xml:space="preserve"> руб.- </w:t>
      </w:r>
      <w:r>
        <w:rPr>
          <w:rFonts w:ascii="Times New Roman" w:hAnsi="Times New Roman"/>
          <w:color w:val="000000"/>
          <w:sz w:val="26"/>
          <w:highlight w:val="white"/>
        </w:rPr>
        <w:t>100</w:t>
      </w:r>
      <w:r>
        <w:rPr>
          <w:rFonts w:ascii="Times New Roman" w:hAnsi="Times New Roman"/>
          <w:color w:val="000000"/>
          <w:sz w:val="26"/>
          <w:highlight w:val="white"/>
        </w:rPr>
        <w:t>%;</w:t>
      </w:r>
    </w:p>
    <w:p w14:paraId="61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- национальная безопасность и правоохранительная деятельность — </w:t>
      </w:r>
      <w:r>
        <w:rPr>
          <w:rFonts w:ascii="Times New Roman" w:hAnsi="Times New Roman"/>
          <w:color w:val="000000"/>
          <w:sz w:val="26"/>
          <w:highlight w:val="white"/>
        </w:rPr>
        <w:t>12</w:t>
      </w:r>
      <w:r>
        <w:rPr>
          <w:rFonts w:ascii="Times New Roman" w:hAnsi="Times New Roman"/>
          <w:color w:val="000000"/>
          <w:sz w:val="26"/>
          <w:highlight w:val="white"/>
        </w:rPr>
        <w:t xml:space="preserve"> тыс. </w:t>
      </w:r>
      <w:r>
        <w:rPr>
          <w:rFonts w:ascii="Times New Roman" w:hAnsi="Times New Roman"/>
          <w:color w:val="000000"/>
          <w:sz w:val="26"/>
          <w:highlight w:val="white"/>
        </w:rPr>
        <w:t>718</w:t>
      </w:r>
      <w:r>
        <w:rPr>
          <w:rFonts w:ascii="Times New Roman" w:hAnsi="Times New Roman"/>
          <w:color w:val="000000"/>
          <w:sz w:val="26"/>
          <w:highlight w:val="white"/>
        </w:rPr>
        <w:t xml:space="preserve"> руб. – </w:t>
      </w:r>
      <w:r>
        <w:rPr>
          <w:rFonts w:ascii="Times New Roman" w:hAnsi="Times New Roman"/>
          <w:color w:val="000000"/>
          <w:sz w:val="26"/>
          <w:highlight w:val="white"/>
        </w:rPr>
        <w:t>77,4</w:t>
      </w:r>
      <w:r>
        <w:rPr>
          <w:rFonts w:ascii="Times New Roman" w:hAnsi="Times New Roman"/>
          <w:color w:val="000000"/>
          <w:sz w:val="26"/>
          <w:highlight w:val="white"/>
        </w:rPr>
        <w:t>%;</w:t>
      </w:r>
    </w:p>
    <w:p w14:paraId="62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- благоустройство – </w:t>
      </w:r>
      <w:r>
        <w:rPr>
          <w:rFonts w:ascii="Times New Roman" w:hAnsi="Times New Roman"/>
          <w:color w:val="000000"/>
          <w:sz w:val="26"/>
          <w:highlight w:val="white"/>
        </w:rPr>
        <w:t>1 млн. 438</w:t>
      </w:r>
      <w:r>
        <w:rPr>
          <w:rFonts w:ascii="Times New Roman" w:hAnsi="Times New Roman"/>
          <w:color w:val="000000"/>
          <w:sz w:val="26"/>
          <w:highlight w:val="white"/>
        </w:rPr>
        <w:t xml:space="preserve"> тыс. </w:t>
      </w:r>
      <w:r>
        <w:rPr>
          <w:rFonts w:ascii="Times New Roman" w:hAnsi="Times New Roman"/>
          <w:color w:val="000000"/>
          <w:sz w:val="26"/>
          <w:highlight w:val="white"/>
        </w:rPr>
        <w:t>883</w:t>
      </w:r>
      <w:r>
        <w:rPr>
          <w:rFonts w:ascii="Times New Roman" w:hAnsi="Times New Roman"/>
          <w:color w:val="000000"/>
          <w:sz w:val="26"/>
          <w:highlight w:val="white"/>
        </w:rPr>
        <w:t xml:space="preserve"> руб. – </w:t>
      </w:r>
      <w:r>
        <w:rPr>
          <w:rFonts w:ascii="Times New Roman" w:hAnsi="Times New Roman"/>
          <w:color w:val="000000"/>
          <w:sz w:val="26"/>
          <w:highlight w:val="white"/>
        </w:rPr>
        <w:t>52</w:t>
      </w:r>
      <w:r>
        <w:rPr>
          <w:rFonts w:ascii="Times New Roman" w:hAnsi="Times New Roman"/>
          <w:color w:val="000000"/>
          <w:sz w:val="26"/>
          <w:highlight w:val="white"/>
        </w:rPr>
        <w:t>,</w:t>
      </w:r>
      <w:r>
        <w:rPr>
          <w:rFonts w:ascii="Times New Roman" w:hAnsi="Times New Roman"/>
          <w:color w:val="000000"/>
          <w:sz w:val="26"/>
          <w:highlight w:val="white"/>
        </w:rPr>
        <w:t>7</w:t>
      </w:r>
      <w:r>
        <w:rPr>
          <w:rFonts w:ascii="Times New Roman" w:hAnsi="Times New Roman"/>
          <w:color w:val="000000"/>
          <w:sz w:val="26"/>
          <w:highlight w:val="white"/>
        </w:rPr>
        <w:t>%;</w:t>
      </w:r>
    </w:p>
    <w:p w14:paraId="63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- образование – </w:t>
      </w:r>
      <w:r>
        <w:rPr>
          <w:rFonts w:ascii="Times New Roman" w:hAnsi="Times New Roman"/>
          <w:color w:val="000000"/>
          <w:sz w:val="26"/>
          <w:highlight w:val="white"/>
        </w:rPr>
        <w:t>12</w:t>
      </w:r>
      <w:r>
        <w:rPr>
          <w:rFonts w:ascii="Times New Roman" w:hAnsi="Times New Roman"/>
          <w:color w:val="000000"/>
          <w:sz w:val="26"/>
          <w:highlight w:val="white"/>
        </w:rPr>
        <w:t>,0 тыс. руб.</w:t>
      </w:r>
      <w:r>
        <w:rPr>
          <w:rFonts w:ascii="Times New Roman" w:hAnsi="Times New Roman"/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–</w:t>
      </w:r>
      <w:r>
        <w:rPr>
          <w:rFonts w:ascii="Times New Roman" w:hAnsi="Times New Roman"/>
          <w:color w:val="000000"/>
          <w:sz w:val="26"/>
          <w:highlight w:val="white"/>
        </w:rPr>
        <w:t xml:space="preserve"> 92,</w:t>
      </w:r>
      <w:r>
        <w:rPr>
          <w:rFonts w:ascii="Times New Roman" w:hAnsi="Times New Roman"/>
          <w:color w:val="000000"/>
          <w:sz w:val="26"/>
          <w:highlight w:val="white"/>
        </w:rPr>
        <w:t>3%</w:t>
      </w:r>
      <w:r>
        <w:rPr>
          <w:rFonts w:ascii="Times New Roman" w:hAnsi="Times New Roman"/>
          <w:color w:val="000000"/>
          <w:sz w:val="26"/>
          <w:highlight w:val="white"/>
        </w:rPr>
        <w:t>;</w:t>
      </w:r>
    </w:p>
    <w:p w14:paraId="64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>- культура – </w:t>
      </w:r>
      <w:r>
        <w:rPr>
          <w:rFonts w:ascii="Times New Roman" w:hAnsi="Times New Roman"/>
          <w:color w:val="000000"/>
          <w:sz w:val="26"/>
          <w:highlight w:val="white"/>
        </w:rPr>
        <w:t>7</w:t>
      </w:r>
      <w:r>
        <w:rPr>
          <w:rFonts w:ascii="Times New Roman" w:hAnsi="Times New Roman"/>
          <w:color w:val="000000"/>
          <w:sz w:val="26"/>
          <w:highlight w:val="white"/>
        </w:rPr>
        <w:t xml:space="preserve"> млн. </w:t>
      </w:r>
      <w:r>
        <w:rPr>
          <w:rFonts w:ascii="Times New Roman" w:hAnsi="Times New Roman"/>
          <w:color w:val="000000"/>
          <w:sz w:val="26"/>
          <w:highlight w:val="white"/>
        </w:rPr>
        <w:t>58</w:t>
      </w:r>
      <w:r>
        <w:rPr>
          <w:rFonts w:ascii="Times New Roman" w:hAnsi="Times New Roman"/>
          <w:color w:val="000000"/>
          <w:sz w:val="26"/>
          <w:highlight w:val="white"/>
        </w:rPr>
        <w:t xml:space="preserve">1 тыс. </w:t>
      </w:r>
      <w:r>
        <w:rPr>
          <w:rFonts w:ascii="Times New Roman" w:hAnsi="Times New Roman"/>
          <w:color w:val="000000"/>
          <w:sz w:val="26"/>
          <w:highlight w:val="white"/>
        </w:rPr>
        <w:t>6</w:t>
      </w:r>
      <w:r>
        <w:rPr>
          <w:rFonts w:ascii="Times New Roman" w:hAnsi="Times New Roman"/>
          <w:color w:val="000000"/>
          <w:sz w:val="26"/>
          <w:highlight w:val="white"/>
        </w:rPr>
        <w:t xml:space="preserve">00 руб.- </w:t>
      </w:r>
      <w:r>
        <w:rPr>
          <w:rFonts w:ascii="Times New Roman" w:hAnsi="Times New Roman"/>
          <w:color w:val="000000"/>
          <w:sz w:val="26"/>
          <w:highlight w:val="white"/>
        </w:rPr>
        <w:t>10</w:t>
      </w:r>
      <w:r>
        <w:rPr>
          <w:rFonts w:ascii="Times New Roman" w:hAnsi="Times New Roman"/>
          <w:color w:val="000000"/>
          <w:sz w:val="26"/>
          <w:highlight w:val="white"/>
        </w:rPr>
        <w:t>0 %;</w:t>
      </w:r>
    </w:p>
    <w:p w14:paraId="65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- пенсионное обеспечение - </w:t>
      </w:r>
      <w:r>
        <w:rPr>
          <w:rFonts w:ascii="Times New Roman" w:hAnsi="Times New Roman"/>
          <w:color w:val="000000"/>
          <w:sz w:val="26"/>
          <w:highlight w:val="white"/>
        </w:rPr>
        <w:t>97</w:t>
      </w:r>
      <w:r>
        <w:rPr>
          <w:rFonts w:ascii="Times New Roman" w:hAnsi="Times New Roman"/>
          <w:color w:val="000000"/>
          <w:sz w:val="26"/>
          <w:highlight w:val="white"/>
        </w:rPr>
        <w:t xml:space="preserve"> тыс. </w:t>
      </w:r>
      <w:r>
        <w:rPr>
          <w:rFonts w:ascii="Times New Roman" w:hAnsi="Times New Roman"/>
          <w:color w:val="000000"/>
          <w:sz w:val="26"/>
          <w:highlight w:val="white"/>
        </w:rPr>
        <w:t>619</w:t>
      </w:r>
      <w:r>
        <w:rPr>
          <w:rFonts w:ascii="Times New Roman" w:hAnsi="Times New Roman"/>
          <w:color w:val="000000"/>
          <w:sz w:val="26"/>
          <w:highlight w:val="white"/>
        </w:rPr>
        <w:t xml:space="preserve"> руб.- </w:t>
      </w:r>
      <w:r>
        <w:rPr>
          <w:rFonts w:ascii="Times New Roman" w:hAnsi="Times New Roman"/>
          <w:color w:val="000000"/>
          <w:sz w:val="26"/>
          <w:highlight w:val="white"/>
        </w:rPr>
        <w:t>9</w:t>
      </w:r>
      <w:r>
        <w:rPr>
          <w:rFonts w:ascii="Times New Roman" w:hAnsi="Times New Roman"/>
          <w:color w:val="000000"/>
          <w:sz w:val="26"/>
          <w:highlight w:val="white"/>
        </w:rPr>
        <w:t>9,9 %;</w:t>
      </w:r>
    </w:p>
    <w:p w14:paraId="66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- физическая культура и спорт — </w:t>
      </w:r>
      <w:r>
        <w:rPr>
          <w:rFonts w:ascii="Times New Roman" w:hAnsi="Times New Roman"/>
          <w:color w:val="000000"/>
          <w:sz w:val="26"/>
          <w:highlight w:val="white"/>
        </w:rPr>
        <w:t>675</w:t>
      </w:r>
      <w:r>
        <w:rPr>
          <w:rFonts w:ascii="Times New Roman" w:hAnsi="Times New Roman"/>
          <w:color w:val="000000"/>
          <w:sz w:val="26"/>
          <w:highlight w:val="white"/>
        </w:rPr>
        <w:t xml:space="preserve"> тыс. </w:t>
      </w:r>
      <w:r>
        <w:rPr>
          <w:rFonts w:ascii="Times New Roman" w:hAnsi="Times New Roman"/>
          <w:color w:val="000000"/>
          <w:sz w:val="26"/>
          <w:highlight w:val="white"/>
        </w:rPr>
        <w:t xml:space="preserve">561 </w:t>
      </w:r>
      <w:r>
        <w:rPr>
          <w:rFonts w:ascii="Times New Roman" w:hAnsi="Times New Roman"/>
          <w:color w:val="000000"/>
          <w:sz w:val="26"/>
          <w:highlight w:val="white"/>
        </w:rPr>
        <w:t>руб.</w:t>
      </w:r>
      <w:r>
        <w:rPr>
          <w:rFonts w:ascii="Times New Roman" w:hAnsi="Times New Roman"/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–</w:t>
      </w:r>
      <w:r>
        <w:rPr>
          <w:rFonts w:ascii="Times New Roman" w:hAnsi="Times New Roman"/>
          <w:color w:val="000000"/>
          <w:sz w:val="26"/>
          <w:highlight w:val="white"/>
        </w:rPr>
        <w:t xml:space="preserve"> 91,</w:t>
      </w:r>
      <w:r>
        <w:rPr>
          <w:rFonts w:ascii="Times New Roman" w:hAnsi="Times New Roman"/>
          <w:color w:val="000000"/>
          <w:sz w:val="26"/>
          <w:highlight w:val="white"/>
        </w:rPr>
        <w:t>3%</w:t>
      </w:r>
      <w:r>
        <w:rPr>
          <w:rFonts w:ascii="Times New Roman" w:hAnsi="Times New Roman"/>
          <w:color w:val="000000"/>
          <w:sz w:val="26"/>
          <w:highlight w:val="white"/>
        </w:rPr>
        <w:t>;</w:t>
      </w:r>
    </w:p>
    <w:p w14:paraId="67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>- межбюджетные трансферты общего характера – 144 тыс. 800 руб.- 100,0 %</w:t>
      </w:r>
    </w:p>
    <w:p w14:paraId="68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ab/>
      </w:r>
      <w:r>
        <w:rPr>
          <w:rFonts w:ascii="Times New Roman" w:hAnsi="Times New Roman"/>
          <w:color w:val="000000"/>
          <w:sz w:val="26"/>
          <w:highlight w:val="white"/>
        </w:rPr>
        <w:t>В целях обеспечения скоординированных усилий в выработке решений по</w:t>
      </w:r>
      <w:r>
        <w:rPr>
          <w:rFonts w:ascii="Times New Roman" w:hAnsi="Times New Roman"/>
          <w:color w:val="000000"/>
          <w:sz w:val="26"/>
          <w:highlight w:val="white"/>
        </w:rPr>
        <w:t xml:space="preserve"> увеличению собираемости налогов и других платежей, заседания координационных советов проводятся не реже 2 раз в месяц. </w:t>
      </w:r>
    </w:p>
    <w:p w14:paraId="69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     </w:t>
      </w:r>
      <w:r>
        <w:rPr>
          <w:rFonts w:ascii="Times New Roman" w:hAnsi="Times New Roman"/>
          <w:color w:val="000000"/>
          <w:sz w:val="26"/>
        </w:rPr>
        <w:t>Разработаны и реализованы механизмы контроля за исполнением доходов бюджета Поляковского сельского поселения и снижением недоимки</w:t>
      </w:r>
      <w:r>
        <w:rPr>
          <w:rFonts w:ascii="Times New Roman" w:hAnsi="Times New Roman"/>
          <w:color w:val="000000"/>
          <w:sz w:val="26"/>
        </w:rPr>
        <w:t xml:space="preserve">. За </w:t>
      </w:r>
      <w:r>
        <w:rPr>
          <w:rFonts w:ascii="Times New Roman" w:hAnsi="Times New Roman"/>
          <w:color w:val="000000"/>
          <w:sz w:val="26"/>
        </w:rPr>
        <w:t>2024 год</w:t>
      </w:r>
      <w:r>
        <w:rPr>
          <w:rFonts w:ascii="Times New Roman" w:hAnsi="Times New Roman"/>
          <w:color w:val="000000"/>
          <w:sz w:val="26"/>
        </w:rPr>
        <w:t xml:space="preserve"> Администрацией Поляковского сельского поселения проведено </w:t>
      </w:r>
      <w:r>
        <w:rPr>
          <w:rFonts w:ascii="Times New Roman" w:hAnsi="Times New Roman"/>
          <w:color w:val="000000"/>
          <w:sz w:val="26"/>
        </w:rPr>
        <w:t>24</w:t>
      </w:r>
      <w:r>
        <w:rPr>
          <w:rFonts w:ascii="Times New Roman" w:hAnsi="Times New Roman"/>
          <w:color w:val="000000"/>
          <w:sz w:val="26"/>
        </w:rPr>
        <w:t xml:space="preserve"> заседаний Координационного совета по вопросам собираемости налогов и иных обязательных платежей, поступающих в бюджет Поляковского сельского поселения, в результате чег</w:t>
      </w:r>
      <w:r>
        <w:rPr>
          <w:rFonts w:ascii="Times New Roman" w:hAnsi="Times New Roman"/>
          <w:color w:val="000000"/>
          <w:sz w:val="26"/>
        </w:rPr>
        <w:t>о физическими лицами (</w:t>
      </w:r>
      <w:r>
        <w:rPr>
          <w:rFonts w:ascii="Times New Roman" w:hAnsi="Times New Roman"/>
          <w:color w:val="000000"/>
          <w:sz w:val="26"/>
        </w:rPr>
        <w:t>12</w:t>
      </w:r>
      <w:r>
        <w:rPr>
          <w:rFonts w:ascii="Times New Roman" w:hAnsi="Times New Roman"/>
          <w:color w:val="000000"/>
          <w:sz w:val="26"/>
        </w:rPr>
        <w:t xml:space="preserve">0 чел.) погашено </w:t>
      </w:r>
      <w:r>
        <w:rPr>
          <w:rFonts w:ascii="Times New Roman" w:hAnsi="Times New Roman"/>
          <w:color w:val="000000"/>
          <w:sz w:val="26"/>
        </w:rPr>
        <w:t>33</w:t>
      </w:r>
      <w:r>
        <w:rPr>
          <w:rFonts w:ascii="Times New Roman" w:hAnsi="Times New Roman"/>
          <w:color w:val="000000"/>
          <w:sz w:val="26"/>
        </w:rPr>
        <w:t>1,</w:t>
      </w: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 xml:space="preserve"> тыс. рублей недоимки по налоговым платежам.</w:t>
      </w:r>
    </w:p>
    <w:p w14:paraId="6A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>Проводилась работа с недоимщиками, проводилась сверка по налогам с гражданами, с пенсионерами на дому. Выдавались квитанции на оплату задолженности. В настоящее вре</w:t>
      </w:r>
      <w:r>
        <w:rPr>
          <w:rFonts w:ascii="Times New Roman" w:hAnsi="Times New Roman"/>
          <w:color w:val="000000"/>
          <w:sz w:val="26"/>
          <w:highlight w:val="white"/>
        </w:rPr>
        <w:t>мя ведется работа по в</w:t>
      </w:r>
      <w:r>
        <w:rPr>
          <w:rFonts w:ascii="Times New Roman" w:hAnsi="Times New Roman"/>
          <w:color w:val="000000"/>
          <w:sz w:val="26"/>
          <w:highlight w:val="white"/>
        </w:rPr>
        <w:t>заимодействию с налоговой инспекцией по подготовке исковых заявлений в судебные органы по погашению задолженности. Ежемесячно специалистами проводится выездная работа в налоговую инспекцию п. Матвеев-Кургана с целью внесения изменений</w:t>
      </w:r>
      <w:r>
        <w:rPr>
          <w:rFonts w:ascii="Times New Roman" w:hAnsi="Times New Roman"/>
          <w:color w:val="000000"/>
          <w:sz w:val="26"/>
          <w:highlight w:val="white"/>
        </w:rPr>
        <w:t xml:space="preserve"> в налогооблагаемую ба</w:t>
      </w:r>
      <w:r>
        <w:rPr>
          <w:rFonts w:ascii="Times New Roman" w:hAnsi="Times New Roman"/>
          <w:color w:val="000000"/>
          <w:sz w:val="26"/>
          <w:highlight w:val="white"/>
        </w:rPr>
        <w:t>зу и оформления платежных поручений физических лиц для уменьшения недоимки. Так же формируются пакеты документов льготной категории граждан для уточнения налогооблагаемой базы.</w:t>
      </w:r>
    </w:p>
    <w:p w14:paraId="6B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                                          </w:t>
      </w:r>
      <w:r>
        <w:rPr>
          <w:rFonts w:ascii="Times New Roman" w:hAnsi="Times New Roman"/>
          <w:sz w:val="26"/>
          <w:highlight w:val="white"/>
        </w:rPr>
        <w:t xml:space="preserve">   </w:t>
      </w:r>
      <w:r>
        <w:rPr>
          <w:rFonts w:ascii="Times New Roman" w:hAnsi="Times New Roman"/>
          <w:b w:val="1"/>
          <w:sz w:val="26"/>
          <w:highlight w:val="white"/>
        </w:rPr>
        <w:t>ИНФРАСТРУКТУ</w:t>
      </w:r>
      <w:r>
        <w:rPr>
          <w:rFonts w:ascii="Times New Roman" w:hAnsi="Times New Roman"/>
          <w:b w:val="1"/>
          <w:sz w:val="26"/>
          <w:highlight w:val="white"/>
        </w:rPr>
        <w:t>РА</w:t>
      </w:r>
    </w:p>
    <w:p w14:paraId="6C00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p w14:paraId="6D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 xml:space="preserve">       </w:t>
      </w:r>
      <w:r>
        <w:rPr>
          <w:rFonts w:ascii="Times New Roman" w:hAnsi="Times New Roman"/>
          <w:sz w:val="26"/>
          <w:highlight w:val="white"/>
        </w:rPr>
        <w:t xml:space="preserve">    </w:t>
      </w:r>
      <w:r>
        <w:rPr>
          <w:rFonts w:ascii="Times New Roman" w:hAnsi="Times New Roman"/>
          <w:color w:val="000000"/>
          <w:sz w:val="26"/>
          <w:highlight w:val="white"/>
        </w:rPr>
        <w:t xml:space="preserve">Местное самоуправление – это самая близкая власть к людям, основа народовластия. Во многом от эффективности нашей работы   напрямую зависит то, как люди воспринимают власть в целом.  </w:t>
      </w:r>
      <w:r>
        <w:rPr>
          <w:rFonts w:ascii="Times New Roman" w:hAnsi="Times New Roman"/>
          <w:sz w:val="26"/>
          <w:highlight w:val="white"/>
        </w:rPr>
        <w:t>Развитие инфраструктуры является приоритетной задачей и од</w:t>
      </w:r>
      <w:r>
        <w:rPr>
          <w:rFonts w:ascii="Times New Roman" w:hAnsi="Times New Roman"/>
          <w:sz w:val="26"/>
          <w:highlight w:val="white"/>
        </w:rPr>
        <w:t>ной из главных составл</w:t>
      </w:r>
      <w:r>
        <w:rPr>
          <w:rFonts w:ascii="Times New Roman" w:hAnsi="Times New Roman"/>
          <w:sz w:val="26"/>
          <w:highlight w:val="white"/>
        </w:rPr>
        <w:t xml:space="preserve">яющих развития поселения. </w:t>
      </w:r>
    </w:p>
    <w:p w14:paraId="6E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</w:p>
    <w:p w14:paraId="6F000000">
      <w:pPr>
        <w:spacing w:line="240" w:lineRule="auto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Электроснабжение.</w:t>
      </w:r>
    </w:p>
    <w:p w14:paraId="70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    </w:t>
      </w:r>
      <w:r>
        <w:rPr>
          <w:rFonts w:ascii="Times New Roman" w:hAnsi="Times New Roman"/>
          <w:sz w:val="26"/>
          <w:highlight w:val="white"/>
        </w:rPr>
        <w:t>В адрес Администрации Поляковского сельского поселения поступают чаще всего жалобы от наших жителей по вопросу  качества подаваемой электроэнергии,  частых её отключений и перепадов н</w:t>
      </w:r>
      <w:r>
        <w:rPr>
          <w:rFonts w:ascii="Times New Roman" w:hAnsi="Times New Roman"/>
          <w:sz w:val="26"/>
          <w:highlight w:val="white"/>
        </w:rPr>
        <w:t>апряжения. Администрац</w:t>
      </w:r>
      <w:r>
        <w:rPr>
          <w:rFonts w:ascii="Times New Roman" w:hAnsi="Times New Roman"/>
          <w:sz w:val="26"/>
          <w:highlight w:val="white"/>
        </w:rPr>
        <w:t>ией сельского поселения проводится систематическая работа с  организациями, осуществляющими техническое обслуживание электролиний  поселения. Своевременно направляются письма начальнику по ЮЗЭС филиала ПАО «МРСК-Юга-«Ростовэнерго» для</w:t>
      </w:r>
      <w:r>
        <w:rPr>
          <w:rFonts w:ascii="Times New Roman" w:hAnsi="Times New Roman"/>
          <w:sz w:val="26"/>
          <w:highlight w:val="white"/>
        </w:rPr>
        <w:t xml:space="preserve"> рассмотрения данных ж</w:t>
      </w:r>
      <w:r>
        <w:rPr>
          <w:rFonts w:ascii="Times New Roman" w:hAnsi="Times New Roman"/>
          <w:sz w:val="26"/>
          <w:highlight w:val="white"/>
        </w:rPr>
        <w:t xml:space="preserve">алоб с целью устранения вышеуказанных  проблем и информирования населения. 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Администрация Поляковского сельского поселения регулярно проводит работу по реконструкции фонарей у</w:t>
      </w:r>
      <w:r>
        <w:rPr>
          <w:rFonts w:ascii="Times New Roman" w:hAnsi="Times New Roman"/>
          <w:sz w:val="26"/>
          <w:highlight w:val="white"/>
        </w:rPr>
        <w:t>личного освещения и ус</w:t>
      </w:r>
      <w:r>
        <w:rPr>
          <w:rFonts w:ascii="Times New Roman" w:hAnsi="Times New Roman"/>
          <w:sz w:val="26"/>
          <w:highlight w:val="white"/>
        </w:rPr>
        <w:t>тановке энергосберегающих фонарей с целью эффективного энергосбережения.</w:t>
      </w:r>
      <w:r>
        <w:rPr>
          <w:rFonts w:ascii="Times New Roman" w:hAnsi="Times New Roman"/>
          <w:b w:val="1"/>
          <w:sz w:val="26"/>
          <w:highlight w:val="white"/>
        </w:rPr>
        <w:t xml:space="preserve"> </w:t>
      </w:r>
    </w:p>
    <w:p w14:paraId="71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     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Главным источником водоснабжения </w:t>
      </w:r>
      <w:r>
        <w:rPr>
          <w:rFonts w:ascii="Times New Roman" w:hAnsi="Times New Roman"/>
          <w:sz w:val="26"/>
          <w:highlight w:val="white"/>
        </w:rPr>
        <w:t xml:space="preserve">на территории Поляковского сельского поселения остаётся водопровод, который принадлежит МУП </w:t>
      </w:r>
      <w:r>
        <w:rPr>
          <w:rFonts w:ascii="Times New Roman" w:hAnsi="Times New Roman"/>
          <w:sz w:val="26"/>
          <w:highlight w:val="white"/>
        </w:rPr>
        <w:t>«Водоканал Неклиновско</w:t>
      </w:r>
      <w:r>
        <w:rPr>
          <w:rFonts w:ascii="Times New Roman" w:hAnsi="Times New Roman"/>
          <w:sz w:val="26"/>
          <w:highlight w:val="white"/>
        </w:rPr>
        <w:t xml:space="preserve">го района». </w:t>
      </w:r>
    </w:p>
    <w:p w14:paraId="72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    </w:t>
      </w:r>
    </w:p>
    <w:p w14:paraId="73000000">
      <w:pPr>
        <w:spacing w:line="240" w:lineRule="auto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Благоустройство</w:t>
      </w:r>
    </w:p>
    <w:p w14:paraId="74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ab/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За отчетный период Админ</w:t>
      </w:r>
      <w:r>
        <w:rPr>
          <w:rFonts w:ascii="Times New Roman" w:hAnsi="Times New Roman"/>
          <w:sz w:val="26"/>
          <w:highlight w:val="white"/>
        </w:rPr>
        <w:t>истрацией Поляковского</w:t>
      </w:r>
      <w:r>
        <w:rPr>
          <w:rFonts w:ascii="Times New Roman" w:hAnsi="Times New Roman"/>
          <w:sz w:val="26"/>
          <w:highlight w:val="white"/>
        </w:rPr>
        <w:t xml:space="preserve"> сельского поселения    по  благоустройству территории выполнены следующие мероприятия:</w:t>
      </w:r>
    </w:p>
    <w:p w14:paraId="75000000">
      <w:pPr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проведено удаление сорной растительности  на стадионах в п. Золотая Коса, х. Русский Колодец и в общественных местах сельского поселения;</w:t>
      </w:r>
    </w:p>
    <w:p w14:paraId="76000000">
      <w:pPr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регу</w:t>
      </w:r>
      <w:r>
        <w:rPr>
          <w:rFonts w:ascii="Times New Roman" w:hAnsi="Times New Roman"/>
          <w:sz w:val="26"/>
          <w:highlight w:val="white"/>
        </w:rPr>
        <w:t>лярно проводятся суббо</w:t>
      </w:r>
      <w:r>
        <w:rPr>
          <w:rFonts w:ascii="Times New Roman" w:hAnsi="Times New Roman"/>
          <w:sz w:val="26"/>
          <w:highlight w:val="white"/>
        </w:rPr>
        <w:t>тники по уборке остановок, территории Администрации, парка Памяти, по ликвидации  свалочных очагов на территории Поляковского сельского поселения</w:t>
      </w:r>
      <w:r>
        <w:rPr>
          <w:rFonts w:ascii="Times New Roman" w:hAnsi="Times New Roman"/>
          <w:sz w:val="26"/>
        </w:rPr>
        <w:t>;</w:t>
      </w:r>
    </w:p>
    <w:p w14:paraId="77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сотрудниками Администрации осуществляется побелка деревьев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  <w:highlight w:val="white"/>
        </w:rPr>
        <w:t xml:space="preserve"> регулярно в парке  ведётс</w:t>
      </w:r>
      <w:r>
        <w:rPr>
          <w:rFonts w:ascii="Times New Roman" w:hAnsi="Times New Roman"/>
          <w:sz w:val="26"/>
          <w:highlight w:val="white"/>
        </w:rPr>
        <w:t>я уборка, прополка клу</w:t>
      </w:r>
      <w:r>
        <w:rPr>
          <w:rFonts w:ascii="Times New Roman" w:hAnsi="Times New Roman"/>
          <w:sz w:val="26"/>
          <w:highlight w:val="white"/>
        </w:rPr>
        <w:t>мб, полив цветов и молодых деревьев;</w:t>
      </w:r>
    </w:p>
    <w:p w14:paraId="78000000">
      <w:pPr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- региональный оператор по обращению с твердыми коммунальными отходами ООО «ЭКОТРАНС», по графику, каждый вторник и четверг осуществляет сбор  ТКО в 10 населенных пунктах;</w:t>
      </w:r>
    </w:p>
    <w:p w14:paraId="79000000">
      <w:pPr>
        <w:numPr>
          <w:numId w:val="1"/>
        </w:numPr>
        <w:spacing w:after="0" w:before="0" w:line="240" w:lineRule="auto"/>
        <w:ind w:hanging="360" w:left="720" w:right="0"/>
        <w:contextualSpacing w:val="1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произведена подсыпка и грейдирование улиц Островского, Партизанская в хуторе Веселый,  улицы   Шевченко в селе Боцманово, Цветочная и Чкалова  в хуторе Красный Десант, улица Пушкина в селе Русская Слободка и хуторе Ключникова Балка, улица Миусская в хуторе </w:t>
      </w:r>
      <w:r>
        <w:rPr>
          <w:rFonts w:ascii="Times New Roman" w:hAnsi="Times New Roman"/>
          <w:sz w:val="26"/>
          <w:highlight w:val="white"/>
        </w:rPr>
        <w:t>Новолакедемоновка.</w:t>
      </w:r>
    </w:p>
    <w:p w14:paraId="7A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ab/>
      </w:r>
      <w:r>
        <w:rPr>
          <w:rFonts w:ascii="Times New Roman" w:hAnsi="Times New Roman"/>
          <w:sz w:val="26"/>
          <w:highlight w:val="white"/>
        </w:rPr>
        <w:t>За 2024 год на территории Поляковского</w:t>
      </w:r>
      <w:r>
        <w:rPr>
          <w:rFonts w:ascii="Times New Roman" w:hAnsi="Times New Roman"/>
          <w:sz w:val="26"/>
          <w:highlight w:val="white"/>
        </w:rPr>
        <w:t xml:space="preserve"> сельского поселения было  п</w:t>
      </w:r>
      <w:r>
        <w:rPr>
          <w:rFonts w:ascii="Times New Roman" w:hAnsi="Times New Roman"/>
          <w:sz w:val="26"/>
          <w:highlight w:val="white"/>
        </w:rPr>
        <w:t>роведено: 15 экологических субботников, 7 рейдов по благоустройству.  Регулярно убирается территория памятников участникам ВОВ, детских площ</w:t>
      </w:r>
      <w:r>
        <w:rPr>
          <w:rFonts w:ascii="Times New Roman" w:hAnsi="Times New Roman"/>
          <w:sz w:val="26"/>
          <w:highlight w:val="white"/>
        </w:rPr>
        <w:t>адок, Домов культуры</w:t>
      </w:r>
      <w:r>
        <w:rPr>
          <w:rFonts w:ascii="Times New Roman" w:hAnsi="Times New Roman"/>
          <w:color w:val="000000"/>
          <w:sz w:val="26"/>
          <w:highlight w:val="white"/>
        </w:rPr>
        <w:t>,</w:t>
      </w:r>
      <w:r>
        <w:rPr>
          <w:rFonts w:ascii="Times New Roman" w:hAnsi="Times New Roman"/>
          <w:sz w:val="26"/>
          <w:highlight w:val="white"/>
        </w:rPr>
        <w:t>7-ми  гражданских кладбищ.</w:t>
      </w:r>
    </w:p>
    <w:p w14:paraId="7B000000">
      <w:pPr>
        <w:spacing w:line="240" w:lineRule="auto"/>
        <w:ind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ab/>
      </w:r>
    </w:p>
    <w:p w14:paraId="7C000000">
      <w:pPr>
        <w:spacing w:line="240" w:lineRule="auto"/>
        <w:ind/>
        <w:jc w:val="center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Обеспечение безопасности населения.</w:t>
      </w:r>
    </w:p>
    <w:p w14:paraId="7D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В целях стабилизации обстановки с возгораниями и с учётом складывающейся обстановки в Поляковском сельском поселении создана комиссия по ГО ЧС.</w:t>
      </w:r>
      <w:r>
        <w:rPr>
          <w:rFonts w:ascii="Times New Roman" w:hAnsi="Times New Roman"/>
          <w:sz w:val="26"/>
          <w:highlight w:val="white"/>
        </w:rPr>
        <w:tab/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Из числа</w:t>
      </w:r>
      <w:r>
        <w:rPr>
          <w:rFonts w:ascii="Times New Roman" w:hAnsi="Times New Roman"/>
          <w:sz w:val="26"/>
          <w:highlight w:val="white"/>
        </w:rPr>
        <w:t xml:space="preserve"> жителей  поселения  созданы Добровольная пожарная дружина, состоящая из 10 человек,  и Добровольная народная дружина  в количестве  10 человек. Это, в основном, депутаты и активисты всех наших населённых пунктов.</w:t>
      </w:r>
    </w:p>
    <w:p w14:paraId="7E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 </w:t>
      </w:r>
      <w:r>
        <w:rPr>
          <w:rFonts w:ascii="Times New Roman" w:hAnsi="Times New Roman"/>
          <w:sz w:val="26"/>
        </w:rPr>
        <w:t xml:space="preserve">Во всех населенных пунктах Поляковского сельского поселения  организовано систематическое информирование населения посредством систем оповещения населения о правилах пожарной безопасности и ответственности за их нарушение, а также организована работа должностных лиц, уполномоченных составлять протоколы об административных нарушениях, по привлечению виновных лиц к административной ответственности по ст. 4.5 Областного закона от 25.10.2002 № 273 ЗС  «Об административных правонарушениях». В рамках этой работы за 2024 год составлено 18 </w:t>
      </w:r>
      <w:r>
        <w:rPr>
          <w:rFonts w:ascii="Times New Roman" w:hAnsi="Times New Roman"/>
          <w:sz w:val="26"/>
          <w:highlight w:val="white"/>
        </w:rPr>
        <w:t>протоколов об административных правонарушениях.</w:t>
      </w:r>
    </w:p>
    <w:p w14:paraId="7F000000">
      <w:pPr>
        <w:spacing w:line="240" w:lineRule="auto"/>
        <w:ind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Информирование жителей по вопросам обеспечения безопасности, предупреждению и недопущению несчастных случаев на водных объектах, а так же о  мерах пожарной    безопасности, производится посредством размещения  объявлений на   информационных стендах,  на сходах граждан,  на официальном сайте администрации сельского поселения.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>За отчетный период жителям Поляковского сельского поселения было вручено более тысячи памяток во время посещения на дому многодетных семей, на сходах граждан и во время рейдов.</w:t>
      </w:r>
    </w:p>
    <w:p w14:paraId="80000000">
      <w:pPr>
        <w:spacing w:line="240" w:lineRule="auto"/>
        <w:ind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ab/>
      </w:r>
      <w:r>
        <w:rPr>
          <w:rFonts w:ascii="Times New Roman" w:hAnsi="Times New Roman"/>
          <w:sz w:val="26"/>
          <w:highlight w:val="white"/>
        </w:rPr>
        <w:t xml:space="preserve">На </w:t>
      </w:r>
      <w:r>
        <w:rPr>
          <w:rFonts w:ascii="Times New Roman" w:hAnsi="Times New Roman"/>
          <w:sz w:val="26"/>
          <w:highlight w:val="white"/>
        </w:rPr>
        <w:t>территории Поляковского сельского регулярно проводится профилактическая работа с населением о правилах пожарной безопасности и недопущению пожаров в жилом секторе, недопущению несчастных случаев на водных объектах.</w:t>
      </w:r>
      <w:r>
        <w:rPr>
          <w:rFonts w:ascii="Times New Roman" w:hAnsi="Times New Roman"/>
          <w:b w:val="0"/>
          <w:color w:val="000000"/>
          <w:sz w:val="26"/>
        </w:rPr>
        <w:t>Особое внимание уделяется местам проживания неблагополучных и многодетных семей, а также гражданам, отнесённым к повышенной «группе риска»: инвалидам, одиноко проживающим пожилым гражданам, безработным, семьям с несовершеннолетними детьми.</w:t>
      </w:r>
      <w:r>
        <w:rPr>
          <w:rFonts w:ascii="Times New Roman" w:hAnsi="Times New Roman"/>
          <w:sz w:val="26"/>
          <w:highlight w:val="white"/>
        </w:rPr>
        <w:t xml:space="preserve"> </w:t>
      </w:r>
    </w:p>
    <w:p w14:paraId="81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  <w:highlight w:val="white"/>
        </w:rPr>
        <w:t xml:space="preserve">                         </w:t>
      </w:r>
    </w:p>
    <w:p w14:paraId="82000000">
      <w:pPr>
        <w:spacing w:line="240" w:lineRule="auto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 xml:space="preserve">  </w:t>
      </w:r>
      <w:r>
        <w:rPr>
          <w:rFonts w:ascii="Times New Roman" w:hAnsi="Times New Roman"/>
          <w:b w:val="1"/>
          <w:sz w:val="26"/>
          <w:highlight w:val="white"/>
        </w:rPr>
        <w:t>О других направлениях нашей работы.</w:t>
      </w:r>
      <w:r>
        <w:rPr>
          <w:rFonts w:ascii="Times New Roman" w:hAnsi="Times New Roman"/>
          <w:b w:val="1"/>
          <w:color w:val="FF0000"/>
          <w:sz w:val="26"/>
          <w:highlight w:val="white"/>
        </w:rPr>
        <w:t xml:space="preserve">   </w:t>
      </w:r>
      <w:r>
        <w:rPr>
          <w:rFonts w:ascii="Times New Roman" w:hAnsi="Times New Roman"/>
          <w:b w:val="1"/>
          <w:sz w:val="26"/>
          <w:highlight w:val="white"/>
        </w:rPr>
        <w:t xml:space="preserve">   </w:t>
      </w:r>
    </w:p>
    <w:p w14:paraId="83000000">
      <w:pPr>
        <w:spacing w:line="240" w:lineRule="auto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 xml:space="preserve">    </w:t>
      </w:r>
    </w:p>
    <w:p w14:paraId="84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За 202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 в Поляковском сельском поселении оформлено всего: справок – 258</w:t>
      </w:r>
      <w:r>
        <w:rPr>
          <w:rFonts w:ascii="Times New Roman" w:hAnsi="Times New Roman"/>
          <w:color w:val="000000"/>
          <w:sz w:val="26"/>
        </w:rPr>
        <w:t xml:space="preserve">, совершено нотариальных действий  - </w:t>
      </w:r>
      <w:r>
        <w:rPr>
          <w:rFonts w:ascii="Times New Roman" w:hAnsi="Times New Roman"/>
          <w:color w:val="000000"/>
          <w:sz w:val="26"/>
        </w:rPr>
        <w:t>60</w:t>
      </w:r>
      <w:r>
        <w:rPr>
          <w:rFonts w:ascii="Times New Roman" w:hAnsi="Times New Roman"/>
          <w:color w:val="000000"/>
          <w:sz w:val="26"/>
          <w:u w:val="single"/>
        </w:rPr>
        <w:t>,</w:t>
      </w:r>
      <w:r>
        <w:rPr>
          <w:rFonts w:ascii="Times New Roman" w:hAnsi="Times New Roman"/>
          <w:color w:val="000000"/>
          <w:sz w:val="26"/>
        </w:rPr>
        <w:t xml:space="preserve"> принято постановлений –  </w:t>
      </w:r>
      <w:r>
        <w:rPr>
          <w:rFonts w:ascii="Times New Roman" w:hAnsi="Times New Roman"/>
          <w:color w:val="000000"/>
          <w:sz w:val="26"/>
        </w:rPr>
        <w:t>126</w:t>
      </w:r>
      <w:r>
        <w:rPr>
          <w:rFonts w:ascii="Times New Roman" w:hAnsi="Times New Roman"/>
          <w:color w:val="000000"/>
          <w:sz w:val="26"/>
        </w:rPr>
        <w:t>,  распоряжений - 95</w:t>
      </w:r>
      <w:r>
        <w:rPr>
          <w:rFonts w:ascii="Times New Roman" w:hAnsi="Times New Roman"/>
          <w:color w:val="000000"/>
          <w:sz w:val="26"/>
        </w:rPr>
        <w:t xml:space="preserve">. </w:t>
      </w:r>
    </w:p>
    <w:p w14:paraId="85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Для оформления земельных участков в собственность выдано 3  выписки из постановлений.</w:t>
      </w:r>
    </w:p>
    <w:p w14:paraId="86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распоряжений об уточнении адресов объектов недвижимости - 13. </w:t>
      </w:r>
    </w:p>
    <w:p w14:paraId="87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Согласовано схем расположения границы земельного участка на кадастровом плане территории с присвоением адресов на  земельных участках 9, выдано 17 выписок из похозяйственн</w:t>
      </w:r>
      <w:r>
        <w:rPr>
          <w:rFonts w:ascii="Times New Roman" w:hAnsi="Times New Roman"/>
          <w:color w:val="000000"/>
          <w:sz w:val="26"/>
        </w:rPr>
        <w:t>ых книг.</w:t>
      </w:r>
    </w:p>
    <w:p w14:paraId="88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Выдано уведомлений о планируемом строительстве объекта ИЖС - 7, уведомлений о соответствии построенного объекта ИЖС, с одновременной регистрацией права – 4.</w:t>
      </w:r>
    </w:p>
    <w:p w14:paraId="89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Предоставлено: </w:t>
      </w:r>
    </w:p>
    <w:p w14:paraId="8A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- 4 ответа на запросы Пенсионного Фонда России по предоставлению материн</w:t>
      </w:r>
      <w:r>
        <w:rPr>
          <w:rFonts w:ascii="Times New Roman" w:hAnsi="Times New Roman"/>
          <w:color w:val="000000"/>
          <w:sz w:val="26"/>
        </w:rPr>
        <w:t>ского (семейного) капитала;</w:t>
      </w:r>
    </w:p>
    <w:p w14:paraId="8B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 7 уведомлений об отказе покупки земель сельхозназначения;</w:t>
      </w:r>
    </w:p>
    <w:p w14:paraId="8C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- 14 ответов в РОСРЕЕСТР с предоставлением информации для регистрации права граждан на объекты недвижимости.</w:t>
      </w:r>
    </w:p>
    <w:p w14:paraId="8D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Проведено 10 судебных заседаний в Неклиновском районном су</w:t>
      </w:r>
      <w:r>
        <w:rPr>
          <w:rFonts w:ascii="Times New Roman" w:hAnsi="Times New Roman"/>
          <w:color w:val="000000"/>
          <w:sz w:val="26"/>
        </w:rPr>
        <w:t>де с представителями от Администрации Поляковского сельского поселения.</w:t>
      </w:r>
    </w:p>
    <w:p w14:paraId="8E000000">
      <w:pPr>
        <w:spacing w:line="240" w:lineRule="auto"/>
        <w:ind/>
        <w:jc w:val="both"/>
        <w:rPr>
          <w:rFonts w:ascii="Times New Roman" w:hAnsi="Times New Roman"/>
          <w:b w:val="1"/>
          <w:color w:val="000000"/>
          <w:sz w:val="26"/>
          <w:highlight w:val="white"/>
          <w:u w:val="single"/>
        </w:rPr>
      </w:pPr>
      <w:r>
        <w:rPr>
          <w:rFonts w:ascii="Times New Roman" w:hAnsi="Times New Roman"/>
          <w:color w:val="000000"/>
          <w:sz w:val="26"/>
          <w:highlight w:val="white"/>
        </w:rPr>
        <w:t xml:space="preserve">       </w:t>
      </w:r>
      <w:r>
        <w:rPr>
          <w:rFonts w:ascii="Times New Roman" w:hAnsi="Times New Roman"/>
          <w:color w:val="000000"/>
          <w:sz w:val="26"/>
          <w:highlight w:val="white"/>
        </w:rPr>
        <w:t>Одним из важных направлений в нашей деятельности является работа с обращениями граждан. Проведено 20 сходов граждан, 12 заседаний депутатов Собрания депутатов  сельского поселени</w:t>
      </w:r>
      <w:r>
        <w:rPr>
          <w:rFonts w:ascii="Times New Roman" w:hAnsi="Times New Roman"/>
          <w:color w:val="000000"/>
          <w:sz w:val="26"/>
          <w:highlight w:val="white"/>
        </w:rPr>
        <w:t>я. Депутатами принято 37  решений, осуществлена процедура 4-х публичных слушаний.</w:t>
      </w:r>
    </w:p>
    <w:p w14:paraId="8F00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6"/>
          <w:highlight w:val="white"/>
          <w:u w:val="single"/>
        </w:rPr>
      </w:pPr>
    </w:p>
    <w:p w14:paraId="90000000">
      <w:pPr>
        <w:spacing w:line="240" w:lineRule="auto"/>
        <w:ind/>
        <w:jc w:val="center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О развитии спорта и молодёжном парламенте.</w:t>
      </w:r>
    </w:p>
    <w:p w14:paraId="91000000">
      <w:pPr>
        <w:spacing w:line="240" w:lineRule="auto"/>
        <w:ind w:firstLine="0" w:left="-283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ab/>
      </w:r>
      <w:r>
        <w:rPr>
          <w:rFonts w:ascii="Times New Roman" w:hAnsi="Times New Roman"/>
          <w:b w:val="1"/>
          <w:sz w:val="26"/>
          <w:highlight w:val="white"/>
        </w:rPr>
        <w:t xml:space="preserve">  </w:t>
      </w:r>
      <w:r>
        <w:rPr>
          <w:rFonts w:ascii="Times New Roman" w:hAnsi="Times New Roman"/>
          <w:sz w:val="26"/>
          <w:highlight w:val="white"/>
        </w:rPr>
        <w:t>Молодежь Поляковского сельского поселения, пропагандирует здоровый образ жизни, принимает участие в спортивных мероприятиях Н</w:t>
      </w:r>
      <w:r>
        <w:rPr>
          <w:rFonts w:ascii="Times New Roman" w:hAnsi="Times New Roman"/>
          <w:sz w:val="26"/>
          <w:highlight w:val="white"/>
        </w:rPr>
        <w:t>еклиновского района и города Таганрога.</w:t>
      </w:r>
    </w:p>
    <w:p w14:paraId="92000000">
      <w:pPr>
        <w:spacing w:line="240" w:lineRule="auto"/>
        <w:ind w:firstLine="0" w:left="-283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  </w:t>
      </w:r>
      <w:r>
        <w:rPr>
          <w:rFonts w:ascii="Times New Roman" w:hAnsi="Times New Roman"/>
          <w:sz w:val="26"/>
          <w:highlight w:val="white"/>
        </w:rPr>
        <w:t>Члены молодёжного парламента Поляковского сельского поселения проводили субботники по покосу травы на детских площадках в посёлке Золотая Коса, хуторе Русский Колодец и в Парке Памяти хутора Красный Десант. Участвовали в Дне древонасаждений, убирали с</w:t>
      </w:r>
      <w:r>
        <w:rPr>
          <w:rFonts w:ascii="Times New Roman" w:hAnsi="Times New Roman"/>
          <w:sz w:val="26"/>
          <w:highlight w:val="white"/>
        </w:rPr>
        <w:t>нег на территории домостроения ветерана Великой Отечественной войны Логинова Валентина Яковлевича</w:t>
      </w:r>
    </w:p>
    <w:p w14:paraId="93000000">
      <w:pPr>
        <w:spacing w:line="240" w:lineRule="auto"/>
        <w:ind w:firstLine="0" w:left="-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    </w:t>
      </w:r>
      <w:r>
        <w:rPr>
          <w:rFonts w:ascii="Times New Roman" w:hAnsi="Times New Roman"/>
          <w:sz w:val="26"/>
        </w:rPr>
        <w:t>В 2024 году в хуторе Русский Колодец на спортивной площадке было приобретено и установлено спортивное оборудование.</w:t>
      </w:r>
    </w:p>
    <w:p w14:paraId="94000000">
      <w:pPr>
        <w:spacing w:line="240" w:lineRule="auto"/>
        <w:ind w:firstLine="0" w:left="-283"/>
        <w:jc w:val="both"/>
        <w:rPr>
          <w:rFonts w:ascii="Times New Roman" w:hAnsi="Times New Roman"/>
          <w:sz w:val="26"/>
        </w:rPr>
      </w:pPr>
    </w:p>
    <w:p w14:paraId="95000000">
      <w:pPr>
        <w:spacing w:line="240" w:lineRule="auto"/>
        <w:ind w:firstLine="0" w:left="-283"/>
        <w:jc w:val="center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О работе с неблагополучными семьями.</w:t>
      </w:r>
    </w:p>
    <w:p w14:paraId="96000000">
      <w:pPr>
        <w:spacing w:line="240" w:lineRule="auto"/>
        <w:ind w:firstLine="708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На территории сельского поселения функционирует  общественная комиссия  по</w:t>
      </w:r>
      <w:r>
        <w:rPr>
          <w:rFonts w:ascii="Times New Roman" w:hAnsi="Times New Roman"/>
          <w:sz w:val="26"/>
          <w:highlight w:val="white"/>
        </w:rPr>
        <w:t xml:space="preserve">    делам несовершеннолетних. На учете состоит одна многодетная семья. Эта семья находится на особом контроле. В пяти домовладениях неблагополучных семей установлены автономные пожарные извещатели. Ежемесячно семьи посещаются на  дому, в ходе посеще</w:t>
      </w:r>
      <w:r>
        <w:rPr>
          <w:rFonts w:ascii="Times New Roman" w:hAnsi="Times New Roman"/>
          <w:sz w:val="26"/>
          <w:highlight w:val="white"/>
        </w:rPr>
        <w:t>ний проводятся обследования жилищно-бытовых условий, выявляются проблемы, проводится разъяснительная работа с вручением памяток  о необходимости  соблюдения  правил пожарной безопасности, правил поведения на водных объектах в зимний и летний периоды и т.д.</w:t>
      </w:r>
      <w:r>
        <w:rPr>
          <w:rFonts w:ascii="Times New Roman" w:hAnsi="Times New Roman"/>
          <w:sz w:val="26"/>
          <w:highlight w:val="white"/>
        </w:rPr>
        <w:t xml:space="preserve"> </w:t>
      </w:r>
    </w:p>
    <w:p w14:paraId="97000000">
      <w:pPr>
        <w:spacing w:line="240" w:lineRule="auto"/>
        <w:ind w:firstLine="708" w:left="0"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Администрацией поселения постоянно проводится работа по информированию граждан о существующих жилищных программах. В качестве нуждающихся в обеспечении жилыми помещениями по Поляковскому сельскому поселению признаны  8 семей и 5 детей-сирот.</w:t>
      </w:r>
    </w:p>
    <w:p w14:paraId="98000000">
      <w:pPr>
        <w:spacing w:line="240" w:lineRule="auto"/>
        <w:ind w:firstLine="708" w:left="0"/>
        <w:jc w:val="center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 xml:space="preserve">О работе </w:t>
      </w:r>
      <w:r>
        <w:rPr>
          <w:rFonts w:ascii="Times New Roman" w:hAnsi="Times New Roman"/>
          <w:b w:val="1"/>
          <w:sz w:val="26"/>
          <w:highlight w:val="white"/>
        </w:rPr>
        <w:t>учреждений культуры.</w:t>
      </w:r>
    </w:p>
    <w:p w14:paraId="99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ab/>
      </w:r>
      <w:r>
        <w:rPr>
          <w:rFonts w:ascii="Times New Roman" w:hAnsi="Times New Roman"/>
          <w:color w:val="000000"/>
          <w:sz w:val="26"/>
          <w:highlight w:val="white"/>
        </w:rPr>
        <w:t xml:space="preserve">В Муниципальном бюджетном учреждении культуры «Поляковский  Дом культуры»  работает 3 дома культуры. Два структурных подразделения СДК «Русский Колодец» и </w:t>
      </w:r>
      <w:r>
        <w:rPr>
          <w:rFonts w:ascii="Times New Roman" w:hAnsi="Times New Roman"/>
          <w:color w:val="000000"/>
          <w:sz w:val="26"/>
          <w:highlight w:val="white"/>
        </w:rPr>
        <w:t xml:space="preserve">СДК </w:t>
      </w:r>
      <w:r>
        <w:rPr>
          <w:rFonts w:ascii="Times New Roman" w:hAnsi="Times New Roman"/>
          <w:color w:val="000000"/>
          <w:sz w:val="26"/>
          <w:highlight w:val="white"/>
        </w:rPr>
        <w:t>«</w:t>
      </w:r>
      <w:r>
        <w:rPr>
          <w:rFonts w:ascii="Times New Roman" w:hAnsi="Times New Roman"/>
          <w:color w:val="000000"/>
          <w:sz w:val="26"/>
          <w:highlight w:val="white"/>
        </w:rPr>
        <w:t>Ключникова Балка</w:t>
      </w:r>
      <w:r>
        <w:rPr>
          <w:rFonts w:ascii="Times New Roman" w:hAnsi="Times New Roman"/>
          <w:color w:val="000000"/>
          <w:sz w:val="26"/>
          <w:highlight w:val="white"/>
        </w:rPr>
        <w:t xml:space="preserve">»  и юридическое лицо Поляковский Дом культуры, расположенный </w:t>
      </w:r>
      <w:r>
        <w:rPr>
          <w:rFonts w:ascii="Times New Roman" w:hAnsi="Times New Roman"/>
          <w:color w:val="000000"/>
          <w:sz w:val="26"/>
          <w:highlight w:val="white"/>
        </w:rPr>
        <w:t xml:space="preserve">по адресу </w:t>
      </w:r>
      <w:r>
        <w:rPr>
          <w:rFonts w:ascii="Times New Roman" w:hAnsi="Times New Roman"/>
          <w:color w:val="000000"/>
          <w:sz w:val="26"/>
          <w:highlight w:val="white"/>
        </w:rPr>
        <w:t>с.Христофоровка, ул.Октябрьская, 24а.</w:t>
      </w:r>
      <w:r>
        <w:rPr>
          <w:rFonts w:ascii="Times New Roman" w:hAnsi="Times New Roman"/>
          <w:color w:val="000000"/>
          <w:sz w:val="26"/>
          <w:highlight w:val="white"/>
        </w:rPr>
        <w:t xml:space="preserve"> В Домах культуры</w:t>
      </w:r>
      <w:r>
        <w:rPr>
          <w:rFonts w:ascii="Times New Roman" w:hAnsi="Times New Roman"/>
          <w:color w:val="000000"/>
          <w:sz w:val="26"/>
          <w:highlight w:val="white"/>
        </w:rPr>
        <w:t xml:space="preserve"> проводятся</w:t>
      </w:r>
      <w:r>
        <w:rPr>
          <w:rFonts w:ascii="Times New Roman" w:hAnsi="Times New Roman"/>
          <w:color w:val="000000"/>
          <w:sz w:val="26"/>
          <w:highlight w:val="white"/>
        </w:rPr>
        <w:t xml:space="preserve"> самые разнообразные мероприятия для гостей и жителей села всех возрастов.</w:t>
      </w:r>
    </w:p>
    <w:p w14:paraId="9A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  <w:highlight w:val="white"/>
        </w:rPr>
      </w:pPr>
      <w:r>
        <w:rPr>
          <w:rFonts w:ascii="Times New Roman" w:hAnsi="Times New Roman"/>
          <w:color w:val="000000"/>
          <w:sz w:val="26"/>
          <w:highlight w:val="white"/>
        </w:rPr>
        <w:t>Р</w:t>
      </w:r>
      <w:r>
        <w:rPr>
          <w:rFonts w:ascii="Times New Roman" w:hAnsi="Times New Roman"/>
          <w:color w:val="000000"/>
          <w:sz w:val="26"/>
          <w:highlight w:val="white"/>
        </w:rPr>
        <w:t>аботают вока</w:t>
      </w:r>
      <w:r>
        <w:rPr>
          <w:rFonts w:ascii="Times New Roman" w:hAnsi="Times New Roman"/>
          <w:color w:val="000000"/>
          <w:sz w:val="26"/>
          <w:highlight w:val="white"/>
        </w:rPr>
        <w:t xml:space="preserve">льные, </w:t>
      </w:r>
      <w:r>
        <w:rPr>
          <w:rFonts w:ascii="Times New Roman" w:hAnsi="Times New Roman"/>
          <w:color w:val="000000"/>
          <w:sz w:val="26"/>
          <w:highlight w:val="white"/>
        </w:rPr>
        <w:t>т</w:t>
      </w:r>
      <w:r>
        <w:rPr>
          <w:rFonts w:ascii="Times New Roman" w:hAnsi="Times New Roman"/>
          <w:color w:val="000000"/>
          <w:sz w:val="26"/>
          <w:highlight w:val="white"/>
        </w:rPr>
        <w:t>анцевальные</w:t>
      </w:r>
      <w:r>
        <w:rPr>
          <w:rFonts w:ascii="Times New Roman" w:hAnsi="Times New Roman"/>
          <w:color w:val="000000"/>
          <w:sz w:val="26"/>
          <w:highlight w:val="white"/>
        </w:rPr>
        <w:t>,</w:t>
      </w:r>
      <w:r>
        <w:rPr>
          <w:rFonts w:ascii="Times New Roman" w:hAnsi="Times New Roman"/>
          <w:color w:val="000000"/>
          <w:sz w:val="26"/>
          <w:highlight w:val="white"/>
        </w:rPr>
        <w:t xml:space="preserve"> теат</w:t>
      </w:r>
      <w:r>
        <w:rPr>
          <w:rFonts w:ascii="Times New Roman" w:hAnsi="Times New Roman"/>
          <w:color w:val="000000"/>
          <w:sz w:val="26"/>
          <w:highlight w:val="white"/>
        </w:rPr>
        <w:t>ральные</w:t>
      </w:r>
      <w:r>
        <w:rPr>
          <w:rFonts w:ascii="Times New Roman" w:hAnsi="Times New Roman"/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и другие кружки.</w:t>
      </w:r>
    </w:p>
    <w:p w14:paraId="9B000000">
      <w:pPr>
        <w:spacing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  <w:highlight w:val="white"/>
        </w:rPr>
        <w:t>Уча</w:t>
      </w:r>
      <w:r>
        <w:rPr>
          <w:rFonts w:ascii="Times New Roman" w:hAnsi="Times New Roman"/>
          <w:color w:val="000000"/>
          <w:sz w:val="26"/>
          <w:highlight w:val="white"/>
        </w:rPr>
        <w:t>стники самодеятельности, работники культуры</w:t>
      </w:r>
      <w:r>
        <w:rPr>
          <w:rFonts w:ascii="Times New Roman" w:hAnsi="Times New Roman"/>
          <w:color w:val="000000"/>
          <w:sz w:val="26"/>
          <w:highlight w:val="white"/>
        </w:rPr>
        <w:t xml:space="preserve"> активно</w:t>
      </w:r>
      <w:r>
        <w:rPr>
          <w:rFonts w:ascii="Times New Roman" w:hAnsi="Times New Roman"/>
          <w:color w:val="000000"/>
          <w:sz w:val="26"/>
          <w:highlight w:val="white"/>
        </w:rPr>
        <w:t xml:space="preserve"> уч</w:t>
      </w:r>
      <w:r>
        <w:rPr>
          <w:rFonts w:ascii="Times New Roman" w:hAnsi="Times New Roman"/>
          <w:color w:val="000000"/>
          <w:sz w:val="26"/>
          <w:highlight w:val="white"/>
        </w:rPr>
        <w:t>аствуют в международных, всероссийских</w:t>
      </w:r>
      <w:r>
        <w:rPr>
          <w:rFonts w:ascii="Times New Roman" w:hAnsi="Times New Roman"/>
          <w:color w:val="000000"/>
          <w:sz w:val="26"/>
          <w:highlight w:val="white"/>
        </w:rPr>
        <w:t>, о</w:t>
      </w:r>
      <w:r>
        <w:rPr>
          <w:rFonts w:ascii="Times New Roman" w:hAnsi="Times New Roman"/>
          <w:color w:val="000000"/>
          <w:sz w:val="26"/>
          <w:highlight w:val="white"/>
        </w:rPr>
        <w:t xml:space="preserve">бластных </w:t>
      </w:r>
      <w:r>
        <w:rPr>
          <w:rFonts w:ascii="Times New Roman" w:hAnsi="Times New Roman"/>
          <w:color w:val="000000"/>
          <w:sz w:val="26"/>
          <w:highlight w:val="white"/>
        </w:rPr>
        <w:t>и районных конкурсах</w:t>
      </w:r>
      <w:r>
        <w:rPr>
          <w:rFonts w:ascii="Times New Roman" w:hAnsi="Times New Roman"/>
          <w:color w:val="000000"/>
          <w:sz w:val="26"/>
          <w:highlight w:val="white"/>
        </w:rPr>
        <w:t xml:space="preserve"> </w:t>
      </w:r>
      <w:r>
        <w:rPr>
          <w:rFonts w:ascii="Times New Roman" w:hAnsi="Times New Roman"/>
          <w:color w:val="000000"/>
          <w:sz w:val="26"/>
          <w:highlight w:val="white"/>
        </w:rPr>
        <w:t>и фестивалях</w:t>
      </w:r>
      <w:r>
        <w:rPr>
          <w:rFonts w:ascii="Times New Roman" w:hAnsi="Times New Roman"/>
          <w:color w:val="000000"/>
          <w:sz w:val="26"/>
          <w:highlight w:val="white"/>
        </w:rPr>
        <w:t>, з</w:t>
      </w:r>
      <w:r>
        <w:rPr>
          <w:rFonts w:ascii="Times New Roman" w:hAnsi="Times New Roman"/>
          <w:color w:val="000000"/>
          <w:sz w:val="26"/>
          <w:highlight w:val="white"/>
        </w:rPr>
        <w:t xml:space="preserve">анимая </w:t>
      </w:r>
      <w:r>
        <w:rPr>
          <w:rFonts w:ascii="Times New Roman" w:hAnsi="Times New Roman"/>
          <w:color w:val="000000"/>
          <w:sz w:val="26"/>
          <w:highlight w:val="white"/>
        </w:rPr>
        <w:t>призовые места.</w:t>
      </w:r>
      <w:r>
        <w:rPr>
          <w:rFonts w:ascii="Times New Roman" w:hAnsi="Times New Roman"/>
          <w:color w:val="000000"/>
          <w:sz w:val="26"/>
          <w:highlight w:val="white"/>
        </w:rPr>
        <w:t xml:space="preserve"> </w:t>
      </w:r>
    </w:p>
    <w:p w14:paraId="9C000000">
      <w:pPr>
        <w:spacing w:after="16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  <w:highlight w:val="white"/>
        </w:rPr>
        <w:t>И еще несколько слов. Безусловно, в нашей  работе есть как много примеров эффективного решения вопросов, так и нерешённые проблемы. Каждый из этих моментов анализируется детально,  делаются выводы и внос</w:t>
      </w:r>
      <w:r>
        <w:rPr>
          <w:rFonts w:ascii="Times New Roman" w:hAnsi="Times New Roman"/>
          <w:sz w:val="26"/>
          <w:highlight w:val="white"/>
        </w:rPr>
        <w:t xml:space="preserve">ятся коррективы в работу. Ваши предложения, высказанные в прошлом году на различного рода встречах, сходах или в письменных обращениях, легли в основу бюджета и планов деятельности на текущий год, которые поддержали депутаты сельского поселения. </w:t>
      </w:r>
    </w:p>
    <w:p w14:paraId="9D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ab/>
      </w:r>
      <w:r>
        <w:rPr>
          <w:rFonts w:ascii="Times New Roman" w:hAnsi="Times New Roman"/>
          <w:sz w:val="26"/>
          <w:highlight w:val="white"/>
        </w:rPr>
        <w:t xml:space="preserve">Сегодня </w:t>
      </w:r>
      <w:r>
        <w:rPr>
          <w:rFonts w:ascii="Times New Roman" w:hAnsi="Times New Roman"/>
          <w:sz w:val="26"/>
          <w:highlight w:val="white"/>
        </w:rPr>
        <w:t>мы  стремимся так организовать свою работу, чтобы деятельность администрации была открытой и понятной для населения, чтобы  жители  стали  нашими партнерами. Только так, все вместе, при поддержке района, мы сможем двигаться вперед,  а значит, с каждым годо</w:t>
      </w:r>
      <w:r>
        <w:rPr>
          <w:rFonts w:ascii="Times New Roman" w:hAnsi="Times New Roman"/>
          <w:sz w:val="26"/>
          <w:highlight w:val="white"/>
        </w:rPr>
        <w:t>м видеть новые положительные результаты в интересах нашего края.</w:t>
      </w:r>
    </w:p>
    <w:p w14:paraId="9E000000">
      <w:pPr>
        <w:pStyle w:val="Style_2"/>
        <w:spacing w:after="0" w:before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Подводя итоги деятельности Собрания депутатов Поляковского сельского поселения надо отметить, что основные задачи, поставленные перед Собранием депутатов в 2024 году, были выполнены, работа Собрания депутатов осуществлялась в тесном взаимодействии с Главой Администрации Поляковского сельского поселения,</w:t>
      </w:r>
    </w:p>
    <w:p w14:paraId="9F000000">
      <w:pPr>
        <w:pStyle w:val="Style_2"/>
        <w:spacing w:after="0" w:before="0" w:line="240" w:lineRule="auto"/>
        <w:ind w:firstLine="708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Убежден, что совместно мы сможем реализовать намеченные планы, если каждый из нас будет вносить свой посильный вклад в развитие поселения.</w:t>
      </w:r>
    </w:p>
    <w:p w14:paraId="A0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  </w:t>
      </w:r>
      <w:r>
        <w:rPr>
          <w:rFonts w:ascii="Times New Roman" w:hAnsi="Times New Roman"/>
          <w:b w:val="1"/>
          <w:sz w:val="26"/>
        </w:rPr>
        <w:t>Выражаю слова благодарности нашему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14:paraId="A1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Желаю Всем Вам крепкого здоровья, счастья, благополучия и процветания!</w:t>
      </w:r>
    </w:p>
    <w:p w14:paraId="A2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b w:val="1"/>
          <w:sz w:val="26"/>
        </w:rPr>
      </w:pPr>
    </w:p>
    <w:p w14:paraId="A3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Спасибо за внимание!                                            С уважением Захаров М.Б.</w:t>
      </w:r>
    </w:p>
    <w:p w14:paraId="A4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sectPr>
      <w:footerReference r:id="rId1" w:type="default"/>
      <w:type w:val="nextPage"/>
      <w:pgSz w:h="16838" w:orient="portrait" w:w="11906"/>
      <w:pgMar w:bottom="1134" w:footer="709" w:gutter="0" w:header="0" w:left="1701" w:right="851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7" w:type="paragraph">
    <w:name w:val="ListLabel 16"/>
    <w:link w:val="Style_7_ch"/>
  </w:style>
  <w:style w:styleId="Style_7_ch" w:type="character">
    <w:name w:val="ListLabel 16"/>
    <w:link w:val="Style_7"/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ListLabel 7"/>
    <w:link w:val="Style_9_ch"/>
  </w:style>
  <w:style w:styleId="Style_9_ch" w:type="character">
    <w:name w:val="ListLabel 7"/>
    <w:link w:val="Style_9"/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ListLabel 6"/>
    <w:link w:val="Style_11_ch"/>
  </w:style>
  <w:style w:styleId="Style_11_ch" w:type="character">
    <w:name w:val="ListLabel 6"/>
    <w:link w:val="Style_11"/>
  </w:style>
  <w:style w:styleId="Style_12" w:type="paragraph">
    <w:name w:val="ListLabel 17"/>
    <w:link w:val="Style_12_ch"/>
  </w:style>
  <w:style w:styleId="Style_12_ch" w:type="character">
    <w:name w:val="ListLabel 17"/>
    <w:link w:val="Style_12"/>
  </w:style>
  <w:style w:styleId="Style_13" w:type="paragraph">
    <w:name w:val="ListLabel 8"/>
    <w:link w:val="Style_13_ch"/>
  </w:style>
  <w:style w:styleId="Style_13_ch" w:type="character">
    <w:name w:val="ListLabel 8"/>
    <w:link w:val="Style_13"/>
  </w:style>
  <w:style w:styleId="Style_14" w:type="paragraph">
    <w:name w:val="No Spacing"/>
    <w:link w:val="Style_14_ch"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styleId="Style_14_ch" w:type="character">
    <w:name w:val="No Spacing"/>
    <w:link w:val="Style_14"/>
    <w:rPr>
      <w:rFonts w:ascii="Times New Roman" w:hAnsi="Times New Roman"/>
      <w:color w:val="000000"/>
      <w:sz w:val="24"/>
    </w:rPr>
  </w:style>
  <w:style w:styleId="Style_15" w:type="paragraph">
    <w:name w:val="toc 6"/>
    <w:next w:val="Style_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ListLabel 14"/>
    <w:link w:val="Style_17_ch"/>
  </w:style>
  <w:style w:styleId="Style_17_ch" w:type="character">
    <w:name w:val="ListLabel 14"/>
    <w:link w:val="Style_17"/>
  </w:style>
  <w:style w:styleId="Style_5" w:type="paragraph">
    <w:name w:val="Normal (Web)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2_ch"/>
    <w:link w:val="Style_5"/>
    <w:rPr>
      <w:rFonts w:ascii="Times New Roman" w:hAnsi="Times New Roman"/>
      <w:sz w:val="24"/>
    </w:rPr>
  </w:style>
  <w:style w:styleId="Style_18" w:type="paragraph">
    <w:name w:val="Заголовок"/>
    <w:basedOn w:val="Style_2"/>
    <w:next w:val="Style_19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2_ch"/>
    <w:link w:val="Style_18"/>
    <w:rPr>
      <w:rFonts w:ascii="Liberation Sans" w:hAnsi="Liberation Sans"/>
      <w:sz w:val="28"/>
    </w:rPr>
  </w:style>
  <w:style w:styleId="Style_20" w:type="paragraph">
    <w:name w:val="ListLabel 15"/>
    <w:link w:val="Style_20_ch"/>
  </w:style>
  <w:style w:styleId="Style_20_ch" w:type="character">
    <w:name w:val="ListLabel 15"/>
    <w:link w:val="Style_20"/>
  </w:style>
  <w:style w:styleId="Style_21" w:type="paragraph">
    <w:name w:val="List Paragraph"/>
    <w:basedOn w:val="Style_2"/>
    <w:link w:val="Style_21_ch"/>
    <w:pPr>
      <w:spacing w:after="200" w:before="0"/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Без интервала1"/>
    <w:link w:val="Style_22_ch"/>
    <w:pPr>
      <w:widowControl w:val="1"/>
      <w:ind/>
      <w:jc w:val="left"/>
    </w:pPr>
    <w:rPr>
      <w:rFonts w:ascii="Times New Roman" w:hAnsi="Times New Roman"/>
      <w:color w:val="000000"/>
      <w:sz w:val="24"/>
    </w:rPr>
  </w:style>
  <w:style w:styleId="Style_22_ch" w:type="character">
    <w:name w:val="Без интервала1"/>
    <w:link w:val="Style_22"/>
    <w:rPr>
      <w:rFonts w:ascii="Times New Roman" w:hAnsi="Times New Roman"/>
      <w:color w:val="000000"/>
      <w:sz w:val="24"/>
    </w:rPr>
  </w:style>
  <w:style w:styleId="Style_23" w:type="paragraph">
    <w:name w:val="Заголовок 1 Знак"/>
    <w:basedOn w:val="Style_24"/>
    <w:link w:val="Style_23_ch"/>
    <w:rPr>
      <w:rFonts w:ascii="Times New Roman" w:hAnsi="Times New Roman"/>
      <w:b w:val="1"/>
      <w:sz w:val="28"/>
    </w:rPr>
  </w:style>
  <w:style w:styleId="Style_23_ch" w:type="character">
    <w:name w:val="Заголовок 1 Знак"/>
    <w:basedOn w:val="Style_24_ch"/>
    <w:link w:val="Style_23"/>
    <w:rPr>
      <w:rFonts w:ascii="Times New Roman" w:hAnsi="Times New Roman"/>
      <w:b w:val="1"/>
      <w:sz w:val="28"/>
    </w:rPr>
  </w:style>
  <w:style w:styleId="Style_25" w:type="paragraph">
    <w:name w:val="heading 3"/>
    <w:next w:val="Style_2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Указатель"/>
    <w:basedOn w:val="Style_2"/>
    <w:link w:val="Style_26_ch"/>
  </w:style>
  <w:style w:styleId="Style_26_ch" w:type="character">
    <w:name w:val="Указатель"/>
    <w:basedOn w:val="Style_2_ch"/>
    <w:link w:val="Style_26"/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27_ch" w:type="character">
    <w:name w:val="Header"/>
    <w:basedOn w:val="Style_2_ch"/>
    <w:link w:val="Style_27"/>
    <w:rPr>
      <w:rFonts w:ascii="Times New Roman" w:hAnsi="Times New Roman"/>
      <w:sz w:val="24"/>
    </w:rPr>
  </w:style>
  <w:style w:styleId="Style_28" w:type="paragraph">
    <w:name w:val="ListLabel 5"/>
    <w:link w:val="Style_28_ch"/>
  </w:style>
  <w:style w:styleId="Style_28_ch" w:type="character">
    <w:name w:val="ListLabel 5"/>
    <w:link w:val="Style_28"/>
  </w:style>
  <w:style w:styleId="Style_29" w:type="paragraph">
    <w:name w:val="Знак Знак1 Знак"/>
    <w:basedOn w:val="Style_2"/>
    <w:link w:val="Style_29_ch"/>
    <w:pPr>
      <w:spacing w:after="160" w:before="0" w:line="240" w:lineRule="exact"/>
      <w:ind/>
    </w:pPr>
    <w:rPr>
      <w:rFonts w:ascii="Verdana" w:hAnsi="Verdana"/>
      <w:sz w:val="20"/>
    </w:rPr>
  </w:style>
  <w:style w:styleId="Style_29_ch" w:type="character">
    <w:name w:val="Знак Знак1 Знак"/>
    <w:basedOn w:val="Style_2_ch"/>
    <w:link w:val="Style_29"/>
    <w:rPr>
      <w:rFonts w:ascii="Verdana" w:hAnsi="Verdana"/>
      <w:sz w:val="20"/>
    </w:rPr>
  </w:style>
  <w:style w:styleId="Style_6" w:type="paragraph">
    <w:name w:val="Без интервала"/>
    <w:link w:val="Style_6_ch"/>
    <w:pPr>
      <w:widowControl w:val="1"/>
      <w:ind/>
      <w:jc w:val="left"/>
    </w:pPr>
    <w:rPr>
      <w:rFonts w:ascii="Liberation Serif;Times New Roman" w:hAnsi="Liberation Serif;Times New Roman"/>
      <w:color w:val="000000"/>
      <w:sz w:val="24"/>
    </w:rPr>
  </w:style>
  <w:style w:styleId="Style_6_ch" w:type="character">
    <w:name w:val="Без интервала"/>
    <w:link w:val="Style_6"/>
    <w:rPr>
      <w:rFonts w:ascii="Liberation Serif;Times New Roman" w:hAnsi="Liberation Serif;Times New Roman"/>
      <w:color w:val="000000"/>
      <w:sz w:val="24"/>
    </w:rPr>
  </w:style>
  <w:style w:styleId="Style_30" w:type="paragraph">
    <w:name w:val="ListLabel 13"/>
    <w:link w:val="Style_30_ch"/>
  </w:style>
  <w:style w:styleId="Style_30_ch" w:type="character">
    <w:name w:val="ListLabel 13"/>
    <w:link w:val="Style_30"/>
  </w:style>
  <w:style w:styleId="Style_31" w:type="paragraph">
    <w:name w:val="toc 3"/>
    <w:next w:val="Style_2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ListLabel 9"/>
    <w:link w:val="Style_32_ch"/>
  </w:style>
  <w:style w:styleId="Style_32_ch" w:type="character">
    <w:name w:val="ListLabel 9"/>
    <w:link w:val="Style_32"/>
  </w:style>
  <w:style w:styleId="Style_33" w:type="paragraph">
    <w:name w:val="apple-converted-space"/>
    <w:basedOn w:val="Style_24"/>
    <w:link w:val="Style_33_ch"/>
  </w:style>
  <w:style w:styleId="Style_33_ch" w:type="character">
    <w:name w:val="apple-converted-space"/>
    <w:basedOn w:val="Style_24_ch"/>
    <w:link w:val="Style_33"/>
  </w:style>
  <w:style w:styleId="Style_34" w:type="paragraph">
    <w:name w:val="ListLabel 10"/>
    <w:link w:val="Style_34_ch"/>
  </w:style>
  <w:style w:styleId="Style_34_ch" w:type="character">
    <w:name w:val="ListLabel 10"/>
    <w:link w:val="Style_34"/>
  </w:style>
  <w:style w:styleId="Style_35" w:type="paragraph">
    <w:name w:val="heading 5"/>
    <w:next w:val="Style_2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4" w:type="paragraph">
    <w:name w:val="heading 1"/>
    <w:basedOn w:val="Style_2"/>
    <w:link w:val="Style_4_ch"/>
    <w:uiPriority w:val="9"/>
    <w:qFormat/>
    <w:pPr>
      <w:keepNext w:val="1"/>
      <w:spacing w:after="0" w:before="0" w:line="240" w:lineRule="auto"/>
      <w:ind/>
      <w:outlineLvl w:val="0"/>
    </w:pPr>
    <w:rPr>
      <w:rFonts w:ascii="Times New Roman" w:hAnsi="Times New Roman"/>
      <w:b w:val="1"/>
      <w:sz w:val="28"/>
    </w:rPr>
  </w:style>
  <w:style w:styleId="Style_4_ch" w:type="character">
    <w:name w:val="heading 1"/>
    <w:basedOn w:val="Style_2_ch"/>
    <w:link w:val="Style_4"/>
    <w:rPr>
      <w:rFonts w:ascii="Times New Roman" w:hAnsi="Times New Roman"/>
      <w:b w:val="1"/>
      <w:sz w:val="28"/>
    </w:rPr>
  </w:style>
  <w:style w:styleId="Style_36" w:type="paragraph">
    <w:name w:val="ListLabel 3"/>
    <w:link w:val="Style_36_ch"/>
  </w:style>
  <w:style w:styleId="Style_36_ch" w:type="character">
    <w:name w:val="ListLabel 3"/>
    <w:link w:val="Style_36"/>
  </w:style>
  <w:style w:styleId="Style_37" w:type="paragraph">
    <w:name w:val="List"/>
    <w:basedOn w:val="Style_19"/>
    <w:link w:val="Style_37_ch"/>
  </w:style>
  <w:style w:styleId="Style_37_ch" w:type="character">
    <w:name w:val="List"/>
    <w:basedOn w:val="Style_19_ch"/>
    <w:link w:val="Style_37"/>
  </w:style>
  <w:style w:styleId="Style_38" w:type="paragraph">
    <w:name w:val="ListLabel 4"/>
    <w:link w:val="Style_38_ch"/>
  </w:style>
  <w:style w:styleId="Style_38_ch" w:type="character">
    <w:name w:val="ListLabel 4"/>
    <w:link w:val="Style_38"/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2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ListLabel 12"/>
    <w:link w:val="Style_42_ch"/>
  </w:style>
  <w:style w:styleId="Style_42_ch" w:type="character">
    <w:name w:val="ListLabel 12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Нижний колонтитул Знак"/>
    <w:basedOn w:val="Style_24"/>
    <w:link w:val="Style_44_ch"/>
    <w:rPr>
      <w:rFonts w:ascii="Times New Roman" w:hAnsi="Times New Roman"/>
      <w:sz w:val="24"/>
    </w:rPr>
  </w:style>
  <w:style w:styleId="Style_44_ch" w:type="character">
    <w:name w:val="Нижний колонтитул Знак"/>
    <w:basedOn w:val="Style_24_ch"/>
    <w:link w:val="Style_44"/>
    <w:rPr>
      <w:rFonts w:ascii="Times New Roman" w:hAnsi="Times New Roman"/>
      <w:sz w:val="24"/>
    </w:rPr>
  </w:style>
  <w:style w:styleId="Style_45" w:type="paragraph">
    <w:name w:val="ListLabel 2"/>
    <w:link w:val="Style_45_ch"/>
  </w:style>
  <w:style w:styleId="Style_45_ch" w:type="character">
    <w:name w:val="ListLabel 2"/>
    <w:link w:val="Style_45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46" w:type="paragraph">
    <w:name w:val="toc 9"/>
    <w:next w:val="Style_2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ListLabel 1"/>
    <w:link w:val="Style_47_ch"/>
  </w:style>
  <w:style w:styleId="Style_47_ch" w:type="character">
    <w:name w:val="ListLabel 1"/>
    <w:link w:val="Style_47"/>
  </w:style>
  <w:style w:styleId="Style_48" w:type="paragraph">
    <w:name w:val="toc 8"/>
    <w:next w:val="Style_2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Balloon Text"/>
    <w:basedOn w:val="Style_2"/>
    <w:link w:val="Style_49_ch"/>
    <w:pPr>
      <w:spacing w:after="0" w:before="0" w:line="240" w:lineRule="auto"/>
      <w:ind/>
    </w:pPr>
    <w:rPr>
      <w:rFonts w:ascii="Tahoma" w:hAnsi="Tahoma"/>
      <w:sz w:val="16"/>
    </w:rPr>
  </w:style>
  <w:style w:styleId="Style_49_ch" w:type="character">
    <w:name w:val="Balloon Text"/>
    <w:basedOn w:val="Style_2_ch"/>
    <w:link w:val="Style_49"/>
    <w:rPr>
      <w:rFonts w:ascii="Tahoma" w:hAnsi="Tahoma"/>
      <w:sz w:val="16"/>
    </w:rPr>
  </w:style>
  <w:style w:styleId="Style_50" w:type="paragraph">
    <w:name w:val="Caption"/>
    <w:basedOn w:val="Style_2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2_ch"/>
    <w:link w:val="Style_50"/>
    <w:rPr>
      <w:i w:val="1"/>
      <w:sz w:val="24"/>
    </w:rPr>
  </w:style>
  <w:style w:styleId="Style_51" w:type="paragraph">
    <w:name w:val="toc 5"/>
    <w:next w:val="Style_2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Текст выноски Знак"/>
    <w:basedOn w:val="Style_24"/>
    <w:link w:val="Style_52_ch"/>
    <w:rPr>
      <w:rFonts w:ascii="Tahoma" w:hAnsi="Tahoma"/>
      <w:sz w:val="16"/>
    </w:rPr>
  </w:style>
  <w:style w:styleId="Style_52_ch" w:type="character">
    <w:name w:val="Текст выноски Знак"/>
    <w:basedOn w:val="Style_24_ch"/>
    <w:link w:val="Style_52"/>
    <w:rPr>
      <w:rFonts w:ascii="Tahoma" w:hAnsi="Tahoma"/>
      <w:sz w:val="16"/>
    </w:rPr>
  </w:style>
  <w:style w:styleId="Style_53" w:type="paragraph">
    <w:name w:val="ListLabel 18"/>
    <w:link w:val="Style_53_ch"/>
  </w:style>
  <w:style w:styleId="Style_53_ch" w:type="character">
    <w:name w:val="ListLabel 18"/>
    <w:link w:val="Style_53"/>
  </w:style>
  <w:style w:styleId="Style_54" w:type="paragraph">
    <w:name w:val="p5"/>
    <w:basedOn w:val="Style_2"/>
    <w:link w:val="Style_5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4_ch" w:type="character">
    <w:name w:val="p5"/>
    <w:basedOn w:val="Style_2_ch"/>
    <w:link w:val="Style_54"/>
    <w:rPr>
      <w:rFonts w:ascii="Times New Roman" w:hAnsi="Times New Roman"/>
      <w:sz w:val="24"/>
    </w:rPr>
  </w:style>
  <w:style w:styleId="Style_55" w:type="paragraph">
    <w:name w:val="Верхний колонтитул Знак"/>
    <w:basedOn w:val="Style_24"/>
    <w:link w:val="Style_55_ch"/>
    <w:rPr>
      <w:rFonts w:ascii="Times New Roman" w:hAnsi="Times New Roman"/>
      <w:sz w:val="24"/>
    </w:rPr>
  </w:style>
  <w:style w:styleId="Style_55_ch" w:type="character">
    <w:name w:val="Верхний колонтитул Знак"/>
    <w:basedOn w:val="Style_24_ch"/>
    <w:link w:val="Style_55"/>
    <w:rPr>
      <w:rFonts w:ascii="Times New Roman" w:hAnsi="Times New Roman"/>
      <w:sz w:val="24"/>
    </w:rPr>
  </w:style>
  <w:style w:styleId="Style_3" w:type="paragraph">
    <w:name w:val="Postan"/>
    <w:basedOn w:val="Style_2"/>
    <w:link w:val="Style_3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Postan"/>
    <w:basedOn w:val="Style_2_ch"/>
    <w:link w:val="Style_3"/>
    <w:rPr>
      <w:rFonts w:ascii="Times New Roman" w:hAnsi="Times New Roman"/>
      <w:sz w:val="28"/>
    </w:rPr>
  </w:style>
  <w:style w:styleId="Style_56" w:type="paragraph">
    <w:name w:val="Subtitle"/>
    <w:next w:val="Style_2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genmed1"/>
    <w:link w:val="Style_57_ch"/>
    <w:rPr>
      <w:color w:val="000000"/>
      <w:sz w:val="21"/>
    </w:rPr>
  </w:style>
  <w:style w:styleId="Style_57_ch" w:type="character">
    <w:name w:val="genmed1"/>
    <w:link w:val="Style_57"/>
    <w:rPr>
      <w:color w:val="000000"/>
      <w:sz w:val="21"/>
    </w:rPr>
  </w:style>
  <w:style w:styleId="Style_58" w:type="paragraph">
    <w:name w:val="Title"/>
    <w:next w:val="Style_2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2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2_ch"/>
    <w:link w:val="Style_1"/>
    <w:rPr>
      <w:rFonts w:ascii="Times New Roman" w:hAnsi="Times New Roman"/>
      <w:sz w:val="24"/>
    </w:rPr>
  </w:style>
  <w:style w:styleId="Style_19" w:type="paragraph">
    <w:name w:val="Body Text"/>
    <w:basedOn w:val="Style_2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2_ch"/>
    <w:link w:val="Style_19"/>
  </w:style>
  <w:style w:styleId="Style_60" w:type="paragraph">
    <w:name w:val="heading 2"/>
    <w:next w:val="Style_2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ListLabel 11"/>
    <w:link w:val="Style_61_ch"/>
  </w:style>
  <w:style w:styleId="Style_61_ch" w:type="character">
    <w:name w:val="ListLabel 11"/>
    <w:link w:val="Style_61"/>
  </w:style>
  <w:style w:styleId="Style_62" w:type="paragraph">
    <w:name w:val="tx1"/>
    <w:basedOn w:val="Style_24"/>
    <w:link w:val="Style_62_ch"/>
    <w:rPr>
      <w:rFonts w:ascii="Times New Roman" w:hAnsi="Times New Roman"/>
      <w:b w:val="1"/>
    </w:rPr>
  </w:style>
  <w:style w:styleId="Style_62_ch" w:type="character">
    <w:name w:val="tx1"/>
    <w:basedOn w:val="Style_24_ch"/>
    <w:link w:val="Style_62"/>
    <w:rPr>
      <w:rFonts w:ascii="Times New Roman" w:hAnsi="Times New Roman"/>
      <w:b w:val="1"/>
    </w:rPr>
  </w:style>
  <w:style w:default="1" w:styleId="Style_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2025-02-24T08:56:01Z</dcterms:modified>
</cp:coreProperties>
</file>