
<file path=[Content_Types].xml><?xml version="1.0" encoding="utf-8"?>
<Types xmlns="http://schemas.openxmlformats.org/package/2006/content-types">
  <Default ContentType="image/x-wmf" Extension="wmf"/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ind/>
        <w:jc w:val="center"/>
        <w:rPr>
          <w:b w:val="1"/>
          <w:u w:val="single"/>
        </w:rPr>
      </w:pPr>
      <w:r>
        <w:t xml:space="preserve">                      </w:t>
      </w:r>
      <w:r>
        <w:rPr>
          <w:sz w:val="32"/>
        </w:rPr>
        <w:t xml:space="preserve">                                      </w:t>
      </w:r>
      <w:r>
        <w:drawing>
          <wp:inline>
            <wp:extent cx="922655" cy="1190625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-39" l="-51" r="-51" t="-39"/>
                    <a:stretch/>
                  </pic:blipFill>
                  <pic:spPr>
                    <a:xfrm flipH="false" flipV="false" rot="0">
                      <a:ext cx="922655" cy="11906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                                </w:t>
      </w:r>
      <w:r>
        <w:rPr>
          <w:b w:val="1"/>
          <w:sz w:val="32"/>
          <w:u w:val="single"/>
        </w:rPr>
        <w:t xml:space="preserve"> ПРОЕКТ</w:t>
      </w:r>
    </w:p>
    <w:p w14:paraId="08000000">
      <w:pPr>
        <w:pStyle w:val="Style_2"/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9000000">
      <w:pPr>
        <w:pStyle w:val="Style_2"/>
        <w:ind/>
        <w:jc w:val="center"/>
        <w:rPr>
          <w:sz w:val="28"/>
        </w:rPr>
      </w:pPr>
      <w:r>
        <w:rPr>
          <w:sz w:val="28"/>
        </w:rPr>
        <w:t xml:space="preserve">РОСТОВСКАЯ ОБЛАСТЬ </w:t>
      </w:r>
    </w:p>
    <w:p w14:paraId="0A000000">
      <w:pPr>
        <w:pStyle w:val="Style_2"/>
        <w:ind/>
        <w:jc w:val="center"/>
        <w:rPr>
          <w:sz w:val="28"/>
        </w:rPr>
      </w:pPr>
      <w:r>
        <w:rPr>
          <w:sz w:val="28"/>
        </w:rPr>
        <w:t>НЕКЛИНОВСКИЙ РАЙОН</w:t>
      </w:r>
    </w:p>
    <w:p w14:paraId="0B000000">
      <w:pPr>
        <w:pStyle w:val="Style_2"/>
        <w:ind/>
        <w:jc w:val="center"/>
      </w:pPr>
      <w:r>
        <w:rPr>
          <w:sz w:val="26"/>
        </w:rPr>
        <w:t>МУНИЦИПАЛЬНОЕ ОБРАЗОВАНИЕ «ПОЛЯКОВСКОЕ СЕЛЬСКОЕ ПОСЕЛЕНИЕ»</w:t>
      </w:r>
    </w:p>
    <w:p w14:paraId="0C000000">
      <w:pPr>
        <w:ind/>
        <w:jc w:val="center"/>
      </w:pPr>
      <w:r>
        <w:rPr>
          <w:b w:val="1"/>
          <w:sz w:val="28"/>
        </w:rPr>
        <w:t>АДМИНИСТРАЦИЯ ПОЛЯКОВСКОГО СЕЛЬСКОГО ПОСЕЛЕНИЯ</w:t>
      </w:r>
    </w:p>
    <w:p w14:paraId="0D000000">
      <w:pPr>
        <w:ind/>
        <w:jc w:val="center"/>
        <w:rPr>
          <w:b w:val="1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-266700</wp:posOffset>
                </wp:positionH>
                <wp:positionV relativeFrom="paragraph">
                  <wp:posOffset>40640</wp:posOffset>
                </wp:positionV>
                <wp:extent cx="6838315" cy="14097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838315" cy="14097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E000000">
      <w:pPr>
        <w:ind/>
        <w:jc w:val="center"/>
        <w:rPr>
          <w:b w:val="1"/>
          <w:sz w:val="22"/>
        </w:rPr>
      </w:pPr>
    </w:p>
    <w:p w14:paraId="0F000000">
      <w:pPr>
        <w:ind/>
        <w:jc w:val="center"/>
      </w:pPr>
      <w:r>
        <w:rPr>
          <w:b w:val="1"/>
          <w:sz w:val="32"/>
        </w:rPr>
        <w:t>ПОСТАНОВЛЕНИЕ</w:t>
      </w:r>
    </w:p>
    <w:p w14:paraId="10000000">
      <w:pPr>
        <w:rPr>
          <w:sz w:val="24"/>
        </w:rPr>
      </w:pPr>
    </w:p>
    <w:p w14:paraId="11000000">
      <w:pPr>
        <w:ind/>
        <w:jc w:val="center"/>
      </w:pPr>
      <w:r>
        <w:rPr>
          <w:sz w:val="24"/>
        </w:rPr>
        <w:t>от______2025</w:t>
      </w:r>
      <w:r>
        <w:rPr>
          <w:sz w:val="24"/>
        </w:rPr>
        <w:t xml:space="preserve"> г. №  __</w:t>
      </w:r>
    </w:p>
    <w:p w14:paraId="12000000">
      <w:pPr>
        <w:ind/>
        <w:jc w:val="center"/>
        <w:rPr>
          <w:sz w:val="24"/>
        </w:rPr>
      </w:pPr>
    </w:p>
    <w:p w14:paraId="13000000">
      <w:pPr>
        <w:ind/>
        <w:jc w:val="center"/>
      </w:pPr>
      <w:r>
        <w:rPr>
          <w:sz w:val="24"/>
        </w:rPr>
        <w:t>х. Красный Десант</w:t>
      </w:r>
    </w:p>
    <w:p w14:paraId="14000000">
      <w:pPr>
        <w:ind/>
        <w:jc w:val="center"/>
        <w:rPr>
          <w:sz w:val="24"/>
          <w:u w:val="single"/>
        </w:rPr>
      </w:pPr>
    </w:p>
    <w:p w14:paraId="15000000">
      <w:pPr>
        <w:spacing w:line="228" w:lineRule="auto"/>
        <w:ind/>
        <w:jc w:val="center"/>
      </w:pPr>
      <w:r>
        <w:rPr>
          <w:b w:val="1"/>
          <w:sz w:val="26"/>
        </w:rPr>
        <w:t xml:space="preserve">Об утверждении отчета о реализации муниципальной программы Поляковского   сельского поселения «Защита населения и территории от чрезвычайных </w:t>
      </w:r>
      <w:r>
        <w:rPr>
          <w:b w:val="1"/>
          <w:color w:val="000000"/>
          <w:sz w:val="26"/>
        </w:rPr>
        <w:t>ситуаций,       обеспечение пожарной безопасности</w:t>
      </w:r>
      <w:r>
        <w:rPr>
          <w:b w:val="1"/>
          <w:sz w:val="26"/>
        </w:rPr>
        <w:t>» за 2024</w:t>
      </w:r>
      <w:r>
        <w:rPr>
          <w:b w:val="1"/>
          <w:sz w:val="26"/>
        </w:rPr>
        <w:t xml:space="preserve"> год</w:t>
      </w:r>
    </w:p>
    <w:p w14:paraId="16000000">
      <w:pPr>
        <w:ind/>
        <w:jc w:val="center"/>
        <w:rPr>
          <w:b w:val="1"/>
          <w:sz w:val="28"/>
        </w:rPr>
      </w:pPr>
    </w:p>
    <w:p w14:paraId="17000000">
      <w:pPr>
        <w:ind w:firstLine="709" w:left="0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постановлением Администрации Поляковского сельского поселения от 23.03.2018 № 32 «Об утверждении Порядка разработки, реализации и оценки эффективности муниципальных программ Поляковского сельского поселения»</w:t>
      </w:r>
      <w:r>
        <w:rPr>
          <w:sz w:val="28"/>
        </w:rPr>
        <w:t xml:space="preserve">, распоряжением Администрации </w:t>
      </w:r>
      <w:r>
        <w:rPr>
          <w:sz w:val="28"/>
        </w:rPr>
        <w:t>Поляковского сельского</w:t>
      </w:r>
      <w:r>
        <w:rPr>
          <w:sz w:val="28"/>
        </w:rPr>
        <w:t xml:space="preserve"> поселения от 23.03.2018 №15 «Об утверждении Методических рекомендаций по разработке и реализации муниципальных программ Поляковского сельского поселения», </w:t>
      </w:r>
      <w:r>
        <w:rPr>
          <w:sz w:val="28"/>
        </w:rPr>
        <w:t>Администрация Поляковского сельского поселения</w:t>
      </w:r>
      <w:r>
        <w:rPr>
          <w:sz w:val="26"/>
        </w:rPr>
        <w:t xml:space="preserve"> </w:t>
      </w:r>
      <w:r>
        <w:rPr>
          <w:b w:val="1"/>
          <w:sz w:val="32"/>
        </w:rPr>
        <w:t>п о с т а н о в л я е т:</w:t>
      </w:r>
    </w:p>
    <w:p w14:paraId="18000000">
      <w:pPr>
        <w:ind w:firstLine="709" w:left="0"/>
        <w:jc w:val="center"/>
        <w:rPr>
          <w:b w:val="1"/>
          <w:sz w:val="16"/>
          <w:u w:val="single"/>
        </w:rPr>
      </w:pPr>
    </w:p>
    <w:p w14:paraId="19000000">
      <w:pPr>
        <w:numPr>
          <w:ilvl w:val="0"/>
          <w:numId w:val="1"/>
        </w:numPr>
        <w:ind w:firstLine="709" w:left="0"/>
        <w:jc w:val="both"/>
      </w:pPr>
      <w:r>
        <w:rPr>
          <w:sz w:val="28"/>
        </w:rPr>
        <w:t>Утв</w:t>
      </w:r>
      <w:r>
        <w:rPr>
          <w:sz w:val="28"/>
        </w:rPr>
        <w:t>ердить отчет о реализации в 2024</w:t>
      </w:r>
      <w:r>
        <w:rPr>
          <w:sz w:val="28"/>
        </w:rPr>
        <w:t xml:space="preserve"> году муниципальной программы </w:t>
      </w:r>
      <w:r>
        <w:rPr>
          <w:sz w:val="28"/>
        </w:rPr>
        <w:t>Поляковского сельского</w:t>
      </w:r>
      <w:r>
        <w:rPr>
          <w:sz w:val="28"/>
        </w:rPr>
        <w:t xml:space="preserve"> поселения «Защита населения и территории от чрезвыча</w:t>
      </w:r>
      <w:r>
        <w:rPr>
          <w:sz w:val="28"/>
        </w:rPr>
        <w:t>й</w:t>
      </w:r>
      <w:r>
        <w:rPr>
          <w:sz w:val="28"/>
        </w:rPr>
        <w:t>ных ситуаций, обеспечение пожарной безопасности» согласно приложению к н</w:t>
      </w:r>
      <w:r>
        <w:rPr>
          <w:sz w:val="28"/>
        </w:rPr>
        <w:t>а</w:t>
      </w:r>
      <w:r>
        <w:rPr>
          <w:sz w:val="28"/>
        </w:rPr>
        <w:t>стоящему постановлению.</w:t>
      </w:r>
    </w:p>
    <w:p w14:paraId="1A000000">
      <w:pPr>
        <w:numPr>
          <w:ilvl w:val="0"/>
          <w:numId w:val="1"/>
        </w:numPr>
        <w:ind w:firstLine="709" w:left="0"/>
        <w:jc w:val="both"/>
      </w:pPr>
      <w:r>
        <w:rPr>
          <w:sz w:val="28"/>
        </w:rPr>
        <w:t>Настоящее постановление вступает в силу со дня его официального опубликования (обнародования) и размещения на официальном портале Поляковского сельского поселения в сети интернет.</w:t>
      </w:r>
    </w:p>
    <w:p w14:paraId="1B000000">
      <w:pPr>
        <w:numPr>
          <w:ilvl w:val="0"/>
          <w:numId w:val="1"/>
        </w:numPr>
        <w:ind w:firstLine="709" w:left="0"/>
        <w:jc w:val="both"/>
      </w:pPr>
      <w:r>
        <w:rPr>
          <w:sz w:val="28"/>
        </w:rPr>
        <w:t>Контроль за выполнением постановления оставляю за собой.</w:t>
      </w: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>
      <w:r>
        <w:rPr>
          <w:sz w:val="28"/>
        </w:rPr>
        <w:t xml:space="preserve">            </w:t>
      </w:r>
      <w:r>
        <w:rPr>
          <w:b w:val="1"/>
          <w:sz w:val="28"/>
        </w:rPr>
        <w:t>Глава Администрации</w:t>
      </w:r>
    </w:p>
    <w:p w14:paraId="20000000">
      <w:r>
        <w:rPr>
          <w:b w:val="1"/>
          <w:sz w:val="28"/>
        </w:rPr>
        <w:t>Поляковского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А.Н. Галицкий</w:t>
      </w:r>
    </w:p>
    <w:p w14:paraId="21000000">
      <w:pPr>
        <w:pageBreakBefore w:val="1"/>
        <w:spacing w:line="252" w:lineRule="auto"/>
        <w:ind/>
        <w:jc w:val="center"/>
      </w:pPr>
      <w:r>
        <w:rPr>
          <w:sz w:val="28"/>
        </w:rPr>
        <w:t xml:space="preserve">                                                                 </w:t>
      </w:r>
      <w:r>
        <w:rPr>
          <w:sz w:val="28"/>
        </w:rPr>
        <w:t xml:space="preserve">                     </w:t>
      </w:r>
    </w:p>
    <w:p w14:paraId="22000000">
      <w:pPr>
        <w:pageBreakBefore w:val="1"/>
        <w:spacing w:line="252" w:lineRule="auto"/>
        <w:ind/>
        <w:jc w:val="center"/>
      </w:pPr>
    </w:p>
    <w:p w14:paraId="23000000">
      <w:pPr>
        <w:pageBreakBefore w:val="1"/>
        <w:spacing w:line="252" w:lineRule="auto"/>
        <w:ind/>
        <w:jc w:val="center"/>
      </w:pPr>
    </w:p>
    <w:p w14:paraId="24000000">
      <w:pPr>
        <w:pageBreakBefore w:val="1"/>
        <w:spacing w:line="252" w:lineRule="auto"/>
        <w:ind/>
        <w:jc w:val="center"/>
      </w:pPr>
    </w:p>
    <w:p w14:paraId="25000000">
      <w:pPr>
        <w:pageBreakBefore w:val="1"/>
        <w:spacing w:line="252" w:lineRule="auto"/>
        <w:ind/>
        <w:jc w:val="center"/>
      </w:pPr>
    </w:p>
    <w:p w14:paraId="26000000">
      <w:pPr>
        <w:pageBreakBefore w:val="1"/>
        <w:spacing w:line="252" w:lineRule="auto"/>
        <w:ind/>
        <w:jc w:val="center"/>
      </w:pPr>
      <w:r>
        <w:rPr>
          <w:sz w:val="28"/>
        </w:rPr>
        <w:t xml:space="preserve">                                                       </w:t>
      </w:r>
    </w:p>
    <w:p w14:paraId="27000000">
      <w:pPr>
        <w:pageBreakBefore w:val="1"/>
        <w:spacing w:line="252" w:lineRule="auto"/>
        <w:ind/>
        <w:jc w:val="center"/>
      </w:pPr>
      <w:r>
        <w:rPr>
          <w:sz w:val="28"/>
        </w:rPr>
        <w:t xml:space="preserve">                             </w:t>
      </w:r>
    </w:p>
    <w:p w14:paraId="28000000">
      <w:pPr>
        <w:pageBreakBefore w:val="1"/>
        <w:spacing w:line="252" w:lineRule="auto"/>
        <w:ind/>
        <w:jc w:val="right"/>
      </w:pPr>
      <w:r>
        <w:rPr>
          <w:sz w:val="28"/>
        </w:rPr>
        <w:t xml:space="preserve">                                                                                       </w:t>
      </w:r>
      <w:r>
        <w:rPr>
          <w:sz w:val="24"/>
        </w:rPr>
        <w:t xml:space="preserve">Приложение </w:t>
      </w:r>
    </w:p>
    <w:p w14:paraId="29000000">
      <w:pPr>
        <w:spacing w:line="252" w:lineRule="auto"/>
        <w:ind w:firstLine="0" w:left="6237"/>
        <w:jc w:val="right"/>
      </w:pPr>
      <w:r>
        <w:rPr>
          <w:sz w:val="24"/>
        </w:rPr>
        <w:t>к постановлению</w:t>
      </w:r>
    </w:p>
    <w:p w14:paraId="2A000000">
      <w:pPr>
        <w:spacing w:line="252" w:lineRule="auto"/>
        <w:ind w:firstLine="0" w:left="6237"/>
        <w:jc w:val="right"/>
      </w:pPr>
      <w:r>
        <w:rPr>
          <w:sz w:val="24"/>
        </w:rPr>
        <w:t xml:space="preserve">Администрации </w:t>
      </w:r>
    </w:p>
    <w:p w14:paraId="2B000000">
      <w:pPr>
        <w:spacing w:line="252" w:lineRule="auto"/>
        <w:ind w:firstLine="0" w:left="6237"/>
        <w:jc w:val="right"/>
      </w:pPr>
      <w:r>
        <w:rPr>
          <w:sz w:val="24"/>
        </w:rPr>
        <w:t>Поляковского сельского поселения</w:t>
      </w:r>
      <w:r>
        <w:rPr>
          <w:sz w:val="24"/>
        </w:rPr>
        <w:t xml:space="preserve"> </w:t>
      </w:r>
    </w:p>
    <w:p w14:paraId="2C000000">
      <w:pPr>
        <w:spacing w:line="252" w:lineRule="auto"/>
        <w:ind w:firstLine="0" w:left="6237"/>
        <w:jc w:val="right"/>
      </w:pPr>
      <w:r>
        <w:rPr>
          <w:sz w:val="24"/>
        </w:rPr>
        <w:t>от __.__.2025</w:t>
      </w:r>
      <w:r>
        <w:rPr>
          <w:sz w:val="24"/>
        </w:rPr>
        <w:t xml:space="preserve"> №__ </w:t>
      </w:r>
    </w:p>
    <w:p w14:paraId="2D000000">
      <w:pPr>
        <w:spacing w:line="252" w:lineRule="auto"/>
        <w:ind w:firstLine="0" w:left="6237"/>
        <w:jc w:val="right"/>
      </w:pPr>
    </w:p>
    <w:p w14:paraId="2E000000">
      <w:pPr>
        <w:widowControl w:val="0"/>
        <w:ind/>
        <w:jc w:val="center"/>
        <w:rPr>
          <w:sz w:val="26"/>
        </w:rPr>
      </w:pPr>
    </w:p>
    <w:p w14:paraId="2F000000">
      <w:pPr>
        <w:tabs>
          <w:tab w:leader="none" w:pos="1350" w:val="left"/>
        </w:tabs>
        <w:ind/>
        <w:jc w:val="center"/>
      </w:pPr>
      <w:r>
        <w:rPr>
          <w:b w:val="1"/>
          <w:sz w:val="26"/>
        </w:rPr>
        <w:t>Отчет</w:t>
      </w:r>
    </w:p>
    <w:p w14:paraId="30000000">
      <w:pPr>
        <w:tabs>
          <w:tab w:leader="none" w:pos="1350" w:val="left"/>
        </w:tabs>
        <w:ind/>
        <w:jc w:val="center"/>
      </w:pPr>
      <w:r>
        <w:rPr>
          <w:b w:val="1"/>
          <w:sz w:val="26"/>
        </w:rPr>
        <w:t>о реализации в 2024</w:t>
      </w:r>
      <w:r>
        <w:rPr>
          <w:b w:val="1"/>
          <w:sz w:val="26"/>
        </w:rPr>
        <w:t xml:space="preserve"> году муниципальной программы «Защита населения и               территории от чрезвычайных </w:t>
      </w:r>
      <w:r>
        <w:rPr>
          <w:b w:val="1"/>
          <w:color w:val="000000"/>
          <w:sz w:val="26"/>
        </w:rPr>
        <w:t>ситуаций, обеспечение пожарной безопасности</w:t>
      </w:r>
      <w:r>
        <w:rPr>
          <w:b w:val="1"/>
          <w:sz w:val="26"/>
        </w:rPr>
        <w:t>»</w:t>
      </w:r>
    </w:p>
    <w:p w14:paraId="31000000">
      <w:pPr>
        <w:ind/>
        <w:jc w:val="center"/>
        <w:rPr>
          <w:b w:val="1"/>
          <w:sz w:val="26"/>
        </w:rPr>
      </w:pPr>
    </w:p>
    <w:p w14:paraId="32000000">
      <w:pPr>
        <w:ind w:hanging="4245" w:left="4245"/>
        <w:jc w:val="center"/>
      </w:pPr>
      <w:r>
        <w:rPr>
          <w:sz w:val="26"/>
        </w:rPr>
        <w:t>Раздел 1.</w:t>
      </w:r>
      <w:r>
        <w:rPr>
          <w:b w:val="1"/>
          <w:sz w:val="26"/>
        </w:rPr>
        <w:t xml:space="preserve"> Конкретные результаты реализации муниципальной программы,</w:t>
      </w:r>
    </w:p>
    <w:p w14:paraId="33000000">
      <w:pPr>
        <w:ind w:hanging="4245" w:left="4245"/>
        <w:jc w:val="center"/>
      </w:pPr>
      <w:r>
        <w:rPr>
          <w:b w:val="1"/>
          <w:sz w:val="26"/>
        </w:rPr>
        <w:t>достигнутые за 2024</w:t>
      </w:r>
      <w:r>
        <w:rPr>
          <w:b w:val="1"/>
          <w:sz w:val="26"/>
        </w:rPr>
        <w:t xml:space="preserve"> год</w:t>
      </w:r>
    </w:p>
    <w:p w14:paraId="34000000">
      <w:pPr>
        <w:ind w:hanging="4245" w:left="4245"/>
        <w:rPr>
          <w:b w:val="1"/>
          <w:sz w:val="26"/>
        </w:rPr>
      </w:pPr>
    </w:p>
    <w:p w14:paraId="35000000">
      <w:pPr>
        <w:tabs>
          <w:tab w:leader="none" w:pos="0" w:val="left"/>
        </w:tabs>
        <w:ind w:firstLine="851" w:left="0"/>
        <w:jc w:val="both"/>
      </w:pPr>
      <w:r>
        <w:rPr>
          <w:sz w:val="26"/>
        </w:rPr>
        <w:t xml:space="preserve">В соответствии с Перечнем муниципальных программ </w:t>
      </w:r>
      <w:r>
        <w:rPr>
          <w:sz w:val="26"/>
        </w:rPr>
        <w:t>Поляковского сельского поселения</w:t>
      </w:r>
      <w:r>
        <w:rPr>
          <w:sz w:val="26"/>
        </w:rPr>
        <w:t xml:space="preserve">, утвержденным распоряжением Администрации </w:t>
      </w:r>
      <w:r>
        <w:rPr>
          <w:sz w:val="26"/>
        </w:rPr>
        <w:t>Поляковского сельского поселения</w:t>
      </w:r>
      <w:r>
        <w:rPr>
          <w:sz w:val="26"/>
        </w:rPr>
        <w:t xml:space="preserve"> от 19.06.2018 №42, </w:t>
      </w:r>
      <w:r>
        <w:rPr>
          <w:sz w:val="26"/>
        </w:rPr>
        <w:t>Администрация Поляковского сельского поселения</w:t>
      </w:r>
      <w:r>
        <w:rPr>
          <w:sz w:val="26"/>
        </w:rPr>
        <w:t xml:space="preserve"> является ответственным исполнителем муниципальной программы </w:t>
      </w:r>
      <w:r>
        <w:rPr>
          <w:sz w:val="26"/>
        </w:rPr>
        <w:t>Администрация Поляковского сельского поселения</w:t>
      </w:r>
      <w:r>
        <w:rPr>
          <w:sz w:val="26"/>
        </w:rPr>
        <w:t xml:space="preserve"> «Защита населения и территории от чрезвычайных ситуаций, обеспечение пожарной безопасности» (далее – муниципальная программа).</w:t>
      </w:r>
    </w:p>
    <w:p w14:paraId="36000000">
      <w:pPr>
        <w:tabs>
          <w:tab w:leader="none" w:pos="0" w:val="left"/>
        </w:tabs>
        <w:ind w:firstLine="709" w:left="0"/>
        <w:jc w:val="both"/>
      </w:pPr>
      <w:r>
        <w:rPr>
          <w:sz w:val="26"/>
        </w:rPr>
        <w:t>Муниципальная программа утверждена постановлением Администрации Поляко</w:t>
      </w:r>
      <w:r>
        <w:rPr>
          <w:sz w:val="26"/>
        </w:rPr>
        <w:t>в</w:t>
      </w:r>
      <w:r>
        <w:rPr>
          <w:sz w:val="26"/>
        </w:rPr>
        <w:t xml:space="preserve">ского сельского поселения от 12.10.2018 № 102. </w:t>
      </w:r>
    </w:p>
    <w:p w14:paraId="37000000">
      <w:pPr>
        <w:tabs>
          <w:tab w:leader="none" w:pos="0" w:val="left"/>
        </w:tabs>
        <w:ind w:firstLine="709" w:left="0"/>
        <w:jc w:val="both"/>
      </w:pPr>
      <w:r>
        <w:rPr>
          <w:sz w:val="26"/>
        </w:rPr>
        <w:t xml:space="preserve">Распоряжением </w:t>
      </w:r>
      <w:r>
        <w:rPr>
          <w:sz w:val="26"/>
        </w:rPr>
        <w:t xml:space="preserve">Администрации Поляковского сельского поселения от 26.12.2023 №110 </w:t>
      </w:r>
      <w:r>
        <w:rPr>
          <w:sz w:val="26"/>
        </w:rPr>
        <w:t>утвержден план реализации</w:t>
      </w:r>
      <w:r>
        <w:rPr>
          <w:sz w:val="26"/>
        </w:rPr>
        <w:t xml:space="preserve"> муниципальной программы на 2024</w:t>
      </w:r>
      <w:r>
        <w:rPr>
          <w:sz w:val="26"/>
        </w:rPr>
        <w:t xml:space="preserve"> год.</w:t>
      </w:r>
    </w:p>
    <w:p w14:paraId="38000000">
      <w:pPr>
        <w:ind w:firstLine="709" w:left="0"/>
        <w:jc w:val="both"/>
      </w:pPr>
      <w:r>
        <w:rPr>
          <w:sz w:val="26"/>
        </w:rPr>
        <w:t>Эффективное функционирование программы направлено на повышение защищённ</w:t>
      </w:r>
      <w:r>
        <w:rPr>
          <w:sz w:val="26"/>
        </w:rPr>
        <w:t>о</w:t>
      </w:r>
      <w:r>
        <w:rPr>
          <w:sz w:val="26"/>
        </w:rPr>
        <w:t xml:space="preserve">сти территории Поляковского сельского поселения и учреждений социальной сферы от пожаров, а также увеличение доли охвата оповещением  населения Поляковского сельского поселения об угрозе возникновения и возникновении чрезвычайных ситуаций природного характера.  </w:t>
      </w:r>
    </w:p>
    <w:p w14:paraId="39000000">
      <w:pPr>
        <w:ind/>
        <w:jc w:val="both"/>
      </w:pPr>
      <w:r>
        <w:rPr>
          <w:sz w:val="26"/>
        </w:rPr>
        <w:t xml:space="preserve">          </w:t>
      </w:r>
      <w:r>
        <w:rPr>
          <w:sz w:val="26"/>
        </w:rPr>
        <w:t>Программа предполагает выраженную направленность.</w:t>
      </w:r>
    </w:p>
    <w:p w14:paraId="3A000000">
      <w:pPr>
        <w:ind/>
        <w:jc w:val="both"/>
      </w:pPr>
      <w:r>
        <w:rPr>
          <w:sz w:val="26"/>
        </w:rPr>
        <w:t xml:space="preserve">          </w:t>
      </w:r>
      <w:r>
        <w:rPr>
          <w:sz w:val="26"/>
        </w:rPr>
        <w:t>Результаты реализации мероприятий муниципальной программы будут создавать н</w:t>
      </w:r>
      <w:r>
        <w:rPr>
          <w:sz w:val="26"/>
        </w:rPr>
        <w:t>е</w:t>
      </w:r>
      <w:r>
        <w:rPr>
          <w:sz w:val="26"/>
        </w:rPr>
        <w:t>обходимые условия для усиления пожарной безопасности и выполнения мероприятий в о</w:t>
      </w:r>
      <w:r>
        <w:rPr>
          <w:sz w:val="26"/>
        </w:rPr>
        <w:t>б</w:t>
      </w:r>
      <w:r>
        <w:rPr>
          <w:sz w:val="26"/>
        </w:rPr>
        <w:t>ласти гражданской обороны на территории Поляковского сельского поселения на  прот</w:t>
      </w:r>
      <w:r>
        <w:rPr>
          <w:sz w:val="26"/>
        </w:rPr>
        <w:t>я</w:t>
      </w:r>
      <w:r>
        <w:rPr>
          <w:sz w:val="26"/>
        </w:rPr>
        <w:t>жении длительного времени.</w:t>
      </w:r>
    </w:p>
    <w:p w14:paraId="3B000000">
      <w:pPr>
        <w:ind/>
        <w:jc w:val="both"/>
      </w:pPr>
      <w:r>
        <w:rPr>
          <w:sz w:val="26"/>
        </w:rPr>
        <w:t xml:space="preserve">          </w:t>
      </w:r>
      <w:r>
        <w:rPr>
          <w:sz w:val="26"/>
        </w:rPr>
        <w:t>Конкретными результатами реализации муниципальной программы «</w:t>
      </w:r>
      <w:r>
        <w:rPr>
          <w:sz w:val="26"/>
        </w:rPr>
        <w:t>Защита насел</w:t>
      </w:r>
      <w:r>
        <w:rPr>
          <w:sz w:val="26"/>
        </w:rPr>
        <w:t>е</w:t>
      </w:r>
      <w:r>
        <w:rPr>
          <w:sz w:val="26"/>
        </w:rPr>
        <w:t>ния и территории от чрезвычайных ситуаций, обеспечение пожарной безопасности</w:t>
      </w:r>
      <w:r>
        <w:rPr>
          <w:sz w:val="26"/>
        </w:rPr>
        <w:t>», явл</w:t>
      </w:r>
      <w:r>
        <w:rPr>
          <w:sz w:val="26"/>
        </w:rPr>
        <w:t>я</w:t>
      </w:r>
      <w:r>
        <w:rPr>
          <w:sz w:val="26"/>
        </w:rPr>
        <w:t>ются:</w:t>
      </w:r>
    </w:p>
    <w:p w14:paraId="3C000000">
      <w:pPr>
        <w:ind/>
        <w:jc w:val="both"/>
      </w:pPr>
      <w:r>
        <w:rPr>
          <w:sz w:val="26"/>
        </w:rPr>
        <w:t xml:space="preserve">  </w:t>
      </w:r>
      <w:r>
        <w:rPr>
          <w:sz w:val="26"/>
        </w:rPr>
        <w:t>-  уменьшение гибели, травматизма людей, размера материальных потерь от огня ;</w:t>
      </w:r>
    </w:p>
    <w:p w14:paraId="3D000000">
      <w:pPr>
        <w:ind/>
        <w:jc w:val="both"/>
      </w:pPr>
      <w:r>
        <w:rPr>
          <w:sz w:val="26"/>
        </w:rPr>
        <w:t xml:space="preserve"> </w:t>
      </w:r>
      <w:r>
        <w:rPr>
          <w:sz w:val="26"/>
        </w:rPr>
        <w:t>-  защищённость населения от угрозы опасных природных явлений: весеннего половодья, ландшафтных пожаров, сильного ветра, снегопадов, засухи;</w:t>
      </w:r>
    </w:p>
    <w:p w14:paraId="3E000000">
      <w:pPr>
        <w:ind/>
        <w:jc w:val="both"/>
      </w:pPr>
      <w:r>
        <w:rPr>
          <w:sz w:val="26"/>
        </w:rPr>
        <w:t>- вовлечение большего количества жителей в обеспечение пожарной безопасности путём создания добровольных формирований;</w:t>
      </w:r>
    </w:p>
    <w:p w14:paraId="3F000000">
      <w:pPr>
        <w:ind/>
        <w:jc w:val="both"/>
      </w:pPr>
      <w:r>
        <w:rPr>
          <w:sz w:val="26"/>
        </w:rPr>
        <w:t>- снижение рисков возникновения несчастных случаев на воде и смягчения их возможных последствий;</w:t>
      </w:r>
    </w:p>
    <w:p w14:paraId="40000000">
      <w:pPr>
        <w:ind/>
        <w:jc w:val="both"/>
      </w:pPr>
      <w:r>
        <w:rPr>
          <w:sz w:val="26"/>
        </w:rPr>
        <w:t>- изготовление и распространение среди населения памяток-предостережений как убереч</w:t>
      </w:r>
      <w:r>
        <w:rPr>
          <w:sz w:val="26"/>
        </w:rPr>
        <w:t>ь</w:t>
      </w:r>
      <w:r>
        <w:rPr>
          <w:sz w:val="26"/>
        </w:rPr>
        <w:t>ся от пожаров, обеспечить охрану жилища и имущества, обеспечить</w:t>
      </w:r>
      <w:r>
        <w:rPr>
          <w:sz w:val="21"/>
        </w:rPr>
        <w:t xml:space="preserve"> б</w:t>
      </w:r>
      <w:r>
        <w:rPr>
          <w:sz w:val="26"/>
        </w:rPr>
        <w:t>езопасность на во</w:t>
      </w:r>
      <w:r>
        <w:rPr>
          <w:sz w:val="26"/>
        </w:rPr>
        <w:t>д</w:t>
      </w:r>
      <w:r>
        <w:rPr>
          <w:sz w:val="26"/>
        </w:rPr>
        <w:t>ных объектах.</w:t>
      </w:r>
    </w:p>
    <w:p w14:paraId="41000000">
      <w:pPr>
        <w:ind/>
        <w:jc w:val="both"/>
        <w:rPr>
          <w:sz w:val="26"/>
        </w:rPr>
      </w:pPr>
    </w:p>
    <w:p w14:paraId="42000000">
      <w:pPr>
        <w:ind w:firstLine="708" w:left="0"/>
        <w:jc w:val="both"/>
      </w:pPr>
      <w:r>
        <w:rPr>
          <w:sz w:val="26"/>
        </w:rPr>
        <w:t>На реализацию</w:t>
      </w:r>
      <w:r>
        <w:rPr>
          <w:sz w:val="26"/>
        </w:rPr>
        <w:t xml:space="preserve">  муниципальной программы в 2024</w:t>
      </w:r>
      <w:r>
        <w:rPr>
          <w:sz w:val="26"/>
        </w:rPr>
        <w:t xml:space="preserve"> году предусмотрено 46,4</w:t>
      </w:r>
      <w:r>
        <w:rPr>
          <w:sz w:val="26"/>
        </w:rPr>
        <w:t xml:space="preserve"> тыс. рублей. Фактическое освоение средств  муници</w:t>
      </w:r>
      <w:r>
        <w:rPr>
          <w:sz w:val="26"/>
        </w:rPr>
        <w:t>пальной программы по итогам 2024</w:t>
      </w:r>
      <w:r>
        <w:rPr>
          <w:sz w:val="26"/>
        </w:rPr>
        <w:t xml:space="preserve"> года сост</w:t>
      </w:r>
      <w:r>
        <w:rPr>
          <w:sz w:val="26"/>
        </w:rPr>
        <w:t>а</w:t>
      </w:r>
      <w:r>
        <w:rPr>
          <w:sz w:val="26"/>
        </w:rPr>
        <w:t>вило  42,7</w:t>
      </w:r>
      <w:r>
        <w:rPr>
          <w:sz w:val="26"/>
        </w:rPr>
        <w:t xml:space="preserve"> тыс. рублей.</w:t>
      </w:r>
    </w:p>
    <w:p w14:paraId="43000000">
      <w:pPr>
        <w:ind/>
        <w:jc w:val="both"/>
        <w:rPr>
          <w:sz w:val="26"/>
        </w:rPr>
      </w:pPr>
    </w:p>
    <w:p w14:paraId="44000000">
      <w:pPr>
        <w:ind/>
        <w:jc w:val="both"/>
      </w:pPr>
      <w:r>
        <w:rPr>
          <w:sz w:val="26"/>
        </w:rPr>
        <w:t xml:space="preserve">Раздел 2. </w:t>
      </w:r>
      <w:r>
        <w:rPr>
          <w:b w:val="1"/>
          <w:sz w:val="26"/>
        </w:rPr>
        <w:t>Результаты реализации основных мероприятий, приоритетных основных  мероприятий и мероприятий ведомственных целевых программ и/или приоритетных проектах (программа), а также сведения о достижении контрольных событий            муниципальной программы</w:t>
      </w:r>
    </w:p>
    <w:p w14:paraId="45000000">
      <w:pPr>
        <w:ind/>
        <w:jc w:val="both"/>
        <w:rPr>
          <w:b w:val="1"/>
          <w:sz w:val="26"/>
        </w:rPr>
      </w:pPr>
    </w:p>
    <w:p w14:paraId="46000000">
      <w:pPr>
        <w:ind w:firstLine="708" w:left="0"/>
        <w:jc w:val="both"/>
      </w:pPr>
      <w:r>
        <w:rPr>
          <w:sz w:val="26"/>
        </w:rPr>
        <w:t>В состав данной муниципальной программы включены четыре подпрограммы:</w:t>
      </w:r>
    </w:p>
    <w:p w14:paraId="47000000">
      <w:pPr>
        <w:ind w:firstLine="708" w:left="0"/>
        <w:jc w:val="both"/>
        <w:rPr>
          <w:sz w:val="26"/>
        </w:rPr>
      </w:pPr>
    </w:p>
    <w:p w14:paraId="48000000">
      <w:pPr>
        <w:numPr>
          <w:ilvl w:val="0"/>
          <w:numId w:val="2"/>
        </w:numPr>
        <w:spacing w:after="200" w:line="276" w:lineRule="auto"/>
        <w:ind/>
        <w:jc w:val="both"/>
      </w:pPr>
      <w:r>
        <w:rPr>
          <w:sz w:val="26"/>
        </w:rPr>
        <w:t>Пожарная безопасность.</w:t>
      </w:r>
    </w:p>
    <w:p w14:paraId="49000000">
      <w:pPr>
        <w:numPr>
          <w:ilvl w:val="0"/>
          <w:numId w:val="2"/>
        </w:numPr>
        <w:spacing w:after="200" w:line="276" w:lineRule="auto"/>
        <w:ind/>
        <w:jc w:val="both"/>
      </w:pPr>
      <w:r>
        <w:rPr>
          <w:sz w:val="26"/>
        </w:rPr>
        <w:t>Защита населения от чрезвычайных ситуаций.</w:t>
      </w:r>
    </w:p>
    <w:p w14:paraId="4A000000">
      <w:pPr>
        <w:numPr>
          <w:ilvl w:val="0"/>
          <w:numId w:val="2"/>
        </w:numPr>
        <w:spacing w:after="200" w:line="276" w:lineRule="auto"/>
        <w:ind/>
        <w:jc w:val="both"/>
      </w:pPr>
      <w:r>
        <w:rPr>
          <w:sz w:val="26"/>
        </w:rPr>
        <w:t>Поддержка добровольных пожарных дружин (команд) на территории Поляко</w:t>
      </w:r>
      <w:r>
        <w:rPr>
          <w:sz w:val="26"/>
        </w:rPr>
        <w:t>в</w:t>
      </w:r>
      <w:r>
        <w:rPr>
          <w:sz w:val="26"/>
        </w:rPr>
        <w:t>ского сельского поселения.</w:t>
      </w:r>
    </w:p>
    <w:p w14:paraId="4B000000">
      <w:pPr>
        <w:numPr>
          <w:ilvl w:val="0"/>
          <w:numId w:val="2"/>
        </w:numPr>
        <w:spacing w:after="200" w:line="276" w:lineRule="auto"/>
        <w:ind/>
        <w:jc w:val="both"/>
      </w:pPr>
      <w:r>
        <w:rPr>
          <w:sz w:val="26"/>
        </w:rPr>
        <w:t>Безопасность людей на водных объектах.</w:t>
      </w:r>
    </w:p>
    <w:p w14:paraId="4C000000">
      <w:pPr>
        <w:ind w:firstLine="0" w:left="1068"/>
        <w:jc w:val="center"/>
        <w:rPr>
          <w:b w:val="1"/>
        </w:rPr>
      </w:pPr>
      <w:r>
        <w:rPr>
          <w:b w:val="1"/>
          <w:sz w:val="26"/>
        </w:rPr>
        <w:t>Подпрограмма «Пожарная безопасность»</w:t>
      </w:r>
    </w:p>
    <w:p w14:paraId="4D000000">
      <w:pPr>
        <w:ind w:firstLine="708" w:left="0"/>
        <w:jc w:val="both"/>
        <w:rPr>
          <w:sz w:val="26"/>
        </w:rPr>
      </w:pPr>
    </w:p>
    <w:p w14:paraId="4E000000">
      <w:pPr>
        <w:ind w:firstLine="708" w:left="0"/>
        <w:jc w:val="both"/>
      </w:pPr>
      <w:r>
        <w:rPr>
          <w:sz w:val="26"/>
        </w:rPr>
        <w:t>В результате реализации да</w:t>
      </w:r>
      <w:r>
        <w:rPr>
          <w:sz w:val="26"/>
        </w:rPr>
        <w:t>нной подпрограммы в течение 2024</w:t>
      </w:r>
      <w:r>
        <w:rPr>
          <w:sz w:val="26"/>
        </w:rPr>
        <w:t xml:space="preserve"> года выполнены сл</w:t>
      </w:r>
      <w:r>
        <w:rPr>
          <w:sz w:val="26"/>
        </w:rPr>
        <w:t>е</w:t>
      </w:r>
      <w:r>
        <w:rPr>
          <w:sz w:val="26"/>
        </w:rPr>
        <w:t>дующие мероприятия:</w:t>
      </w:r>
    </w:p>
    <w:p w14:paraId="4F000000">
      <w:pPr>
        <w:ind w:firstLine="708" w:left="0"/>
        <w:jc w:val="both"/>
      </w:pPr>
      <w:r>
        <w:rPr>
          <w:sz w:val="26"/>
        </w:rPr>
        <w:t>- производилось ежемесячно по графику техническое обслуживание систем автом</w:t>
      </w:r>
      <w:r>
        <w:rPr>
          <w:sz w:val="26"/>
        </w:rPr>
        <w:t>а</w:t>
      </w:r>
      <w:r>
        <w:rPr>
          <w:sz w:val="26"/>
        </w:rPr>
        <w:t>тической пожарной сигнализации и оповещения людей о пожаре в здании  Администрации Поляковского сельского поселения;</w:t>
      </w:r>
    </w:p>
    <w:p w14:paraId="50000000">
      <w:pPr>
        <w:ind w:firstLine="708" w:left="0"/>
        <w:jc w:val="both"/>
      </w:pPr>
      <w:r>
        <w:rPr>
          <w:sz w:val="26"/>
        </w:rPr>
        <w:t>- произведена проверка технического состояния вентиляционных и дымоходных к</w:t>
      </w:r>
      <w:r>
        <w:rPr>
          <w:sz w:val="26"/>
        </w:rPr>
        <w:t>а</w:t>
      </w:r>
      <w:r>
        <w:rPr>
          <w:sz w:val="26"/>
        </w:rPr>
        <w:t>налов в здании Администрации Поляковского сельского поселения при подготовке к от</w:t>
      </w:r>
      <w:r>
        <w:rPr>
          <w:sz w:val="26"/>
        </w:rPr>
        <w:t>о</w:t>
      </w:r>
      <w:r>
        <w:rPr>
          <w:sz w:val="26"/>
        </w:rPr>
        <w:t>пительному сезону 2024-2025</w:t>
      </w:r>
      <w:r>
        <w:rPr>
          <w:sz w:val="26"/>
        </w:rPr>
        <w:t xml:space="preserve"> года;</w:t>
      </w:r>
    </w:p>
    <w:p w14:paraId="51000000">
      <w:pPr>
        <w:ind w:firstLine="708" w:left="0"/>
        <w:jc w:val="both"/>
      </w:pPr>
      <w:r>
        <w:rPr>
          <w:sz w:val="26"/>
        </w:rPr>
        <w:t>-проведена проверка работоспособности системы пожарной сигнализации и системы оповещения и управления эвакуацией людей при пожаре;</w:t>
      </w:r>
    </w:p>
    <w:p w14:paraId="52000000">
      <w:pPr>
        <w:numPr>
          <w:numId w:val="3"/>
        </w:numPr>
        <w:ind/>
        <w:jc w:val="both"/>
        <w:rPr>
          <w:sz w:val="26"/>
        </w:rPr>
      </w:pPr>
      <w:r>
        <w:rPr>
          <w:sz w:val="26"/>
        </w:rPr>
        <w:t>приобретены огнетушители «Огнеборец» ОП-4 в количестве 4 шт.</w:t>
      </w:r>
    </w:p>
    <w:p w14:paraId="53000000">
      <w:pPr>
        <w:ind w:firstLine="708" w:left="0"/>
        <w:jc w:val="both"/>
      </w:pPr>
      <w:r>
        <w:rPr>
          <w:sz w:val="26"/>
        </w:rPr>
        <w:t>Объем финансирования подпрограммы «Пожарная безопасность» за 2024</w:t>
      </w:r>
      <w:r>
        <w:rPr>
          <w:sz w:val="26"/>
        </w:rPr>
        <w:t xml:space="preserve"> год за счет средств бюджета Поляковского сельского поселения составляет 46,1</w:t>
      </w:r>
      <w:r>
        <w:rPr>
          <w:sz w:val="26"/>
        </w:rPr>
        <w:t xml:space="preserve"> тыс. рублей.</w:t>
      </w:r>
    </w:p>
    <w:p w14:paraId="54000000">
      <w:pPr>
        <w:ind w:firstLine="708" w:left="0"/>
        <w:jc w:val="both"/>
      </w:pPr>
      <w:r>
        <w:rPr>
          <w:sz w:val="26"/>
        </w:rPr>
        <w:t>Контрольное событие подпрограммы «Пожарная безопасность» - минимизация соц</w:t>
      </w:r>
      <w:r>
        <w:rPr>
          <w:sz w:val="26"/>
        </w:rPr>
        <w:t>и</w:t>
      </w:r>
      <w:r>
        <w:rPr>
          <w:sz w:val="26"/>
        </w:rPr>
        <w:t>ального и экономического ущерба от пожаров на территории Поляковского сельского п</w:t>
      </w:r>
      <w:r>
        <w:rPr>
          <w:sz w:val="26"/>
        </w:rPr>
        <w:t>о</w:t>
      </w:r>
      <w:r>
        <w:rPr>
          <w:sz w:val="26"/>
        </w:rPr>
        <w:t>селения  в 2024</w:t>
      </w:r>
      <w:r>
        <w:rPr>
          <w:sz w:val="26"/>
        </w:rPr>
        <w:t xml:space="preserve"> году выполнены своевременно и в полном объеме. Контрольное событие выполнено в срок до 31.12.2024</w:t>
      </w:r>
      <w:r>
        <w:rPr>
          <w:sz w:val="26"/>
        </w:rPr>
        <w:t xml:space="preserve"> г.</w:t>
      </w:r>
    </w:p>
    <w:p w14:paraId="55000000">
      <w:pPr>
        <w:ind w:firstLine="708" w:left="0"/>
        <w:jc w:val="both"/>
        <w:rPr>
          <w:sz w:val="26"/>
        </w:rPr>
      </w:pPr>
    </w:p>
    <w:p w14:paraId="56000000">
      <w:pPr>
        <w:ind w:firstLine="708" w:left="0"/>
        <w:jc w:val="center"/>
        <w:rPr>
          <w:b w:val="1"/>
        </w:rPr>
      </w:pPr>
      <w:r>
        <w:rPr>
          <w:b w:val="1"/>
          <w:sz w:val="26"/>
        </w:rPr>
        <w:t>Подпрограмма «Защита населения от чрезвычайных ситуаций»</w:t>
      </w:r>
    </w:p>
    <w:p w14:paraId="57000000">
      <w:pPr>
        <w:ind w:firstLine="708" w:left="0"/>
        <w:jc w:val="both"/>
        <w:rPr>
          <w:sz w:val="26"/>
        </w:rPr>
      </w:pPr>
    </w:p>
    <w:p w14:paraId="58000000">
      <w:pPr>
        <w:ind w:firstLine="708" w:left="0"/>
        <w:jc w:val="both"/>
      </w:pPr>
      <w:r>
        <w:rPr>
          <w:sz w:val="26"/>
        </w:rPr>
        <w:t>В результате реализации данной подпрограммы в течение 2024</w:t>
      </w:r>
      <w:r>
        <w:rPr>
          <w:sz w:val="26"/>
        </w:rPr>
        <w:t xml:space="preserve"> года выполнены сл</w:t>
      </w:r>
      <w:r>
        <w:rPr>
          <w:sz w:val="26"/>
        </w:rPr>
        <w:t>е</w:t>
      </w:r>
      <w:r>
        <w:rPr>
          <w:sz w:val="26"/>
        </w:rPr>
        <w:t>дующие мероприятия:</w:t>
      </w:r>
    </w:p>
    <w:p w14:paraId="59000000">
      <w:pPr>
        <w:ind w:firstLine="708" w:left="0"/>
        <w:jc w:val="both"/>
      </w:pPr>
      <w:r>
        <w:rPr>
          <w:sz w:val="26"/>
        </w:rPr>
        <w:t>- оформление стендов;</w:t>
      </w:r>
    </w:p>
    <w:p w14:paraId="5A000000">
      <w:pPr>
        <w:ind/>
        <w:jc w:val="both"/>
        <w:rPr>
          <w:sz w:val="26"/>
        </w:rPr>
      </w:pPr>
      <w:r>
        <w:rPr>
          <w:sz w:val="26"/>
        </w:rPr>
        <w:t xml:space="preserve">       </w:t>
      </w:r>
      <w:r>
        <w:rPr>
          <w:sz w:val="26"/>
        </w:rPr>
        <w:t>- повышение уровня знаний по предупреждению и ликвидации чрезвычайных с</w:t>
      </w:r>
      <w:r>
        <w:rPr>
          <w:sz w:val="26"/>
        </w:rPr>
        <w:t>и</w:t>
      </w:r>
      <w:r>
        <w:rPr>
          <w:sz w:val="26"/>
        </w:rPr>
        <w:t>туаций природного и техногенного характера у неработающего населения.</w:t>
      </w:r>
    </w:p>
    <w:p w14:paraId="5B000000">
      <w:pPr>
        <w:ind w:firstLine="708" w:left="0"/>
        <w:jc w:val="both"/>
      </w:pPr>
      <w:r>
        <w:rPr>
          <w:sz w:val="26"/>
        </w:rPr>
        <w:t>Контрольное событие подпрограммы «Защита населения от чрезвычайных ситу</w:t>
      </w:r>
      <w:r>
        <w:rPr>
          <w:sz w:val="26"/>
        </w:rPr>
        <w:t>а</w:t>
      </w:r>
      <w:r>
        <w:rPr>
          <w:sz w:val="26"/>
        </w:rPr>
        <w:t>ций» - обучение должностных лиц и специалистов в области гражданской обороны и защ</w:t>
      </w:r>
      <w:r>
        <w:rPr>
          <w:sz w:val="26"/>
        </w:rPr>
        <w:t>и</w:t>
      </w:r>
      <w:r>
        <w:rPr>
          <w:sz w:val="26"/>
        </w:rPr>
        <w:t>ты от чрезвычайных ситуаций Поляковского сельского поселения  в 2024</w:t>
      </w:r>
      <w:r>
        <w:rPr>
          <w:sz w:val="26"/>
        </w:rPr>
        <w:t xml:space="preserve"> году выполнены своевременно и в полном объеме. Контрольное событие выполнено в срок до 31.12.2024</w:t>
      </w:r>
      <w:r>
        <w:rPr>
          <w:sz w:val="26"/>
        </w:rPr>
        <w:t xml:space="preserve"> г.</w:t>
      </w:r>
    </w:p>
    <w:p w14:paraId="5C000000">
      <w:pPr>
        <w:spacing w:after="200" w:line="276" w:lineRule="auto"/>
        <w:ind w:firstLine="0" w:left="1068"/>
        <w:jc w:val="center"/>
        <w:rPr>
          <w:b w:val="1"/>
        </w:rPr>
      </w:pPr>
    </w:p>
    <w:p w14:paraId="5D000000">
      <w:pPr>
        <w:ind w:firstLine="0" w:left="1068" w:right="0"/>
        <w:jc w:val="center"/>
        <w:rPr>
          <w:b w:val="1"/>
        </w:rPr>
      </w:pPr>
    </w:p>
    <w:p w14:paraId="5E000000">
      <w:pPr>
        <w:ind w:firstLine="0" w:left="1068" w:right="0"/>
        <w:jc w:val="center"/>
        <w:rPr>
          <w:b w:val="1"/>
        </w:rPr>
      </w:pPr>
    </w:p>
    <w:p w14:paraId="5F000000">
      <w:pPr>
        <w:ind w:firstLine="0" w:left="1068" w:right="0"/>
        <w:jc w:val="center"/>
        <w:rPr>
          <w:b w:val="1"/>
        </w:rPr>
      </w:pPr>
    </w:p>
    <w:p w14:paraId="60000000">
      <w:pPr>
        <w:ind w:firstLine="0" w:left="1068" w:right="0"/>
        <w:jc w:val="center"/>
        <w:rPr>
          <w:b w:val="1"/>
        </w:rPr>
      </w:pPr>
    </w:p>
    <w:p w14:paraId="61000000">
      <w:pPr>
        <w:ind w:firstLine="0" w:left="1068" w:right="0"/>
        <w:jc w:val="center"/>
        <w:rPr>
          <w:b w:val="1"/>
        </w:rPr>
      </w:pPr>
      <w:r>
        <w:rPr>
          <w:b w:val="1"/>
          <w:sz w:val="26"/>
        </w:rPr>
        <w:t>П</w:t>
      </w:r>
      <w:r>
        <w:rPr>
          <w:b w:val="1"/>
          <w:sz w:val="26"/>
        </w:rPr>
        <w:t>одпрограмма «Поддержка добровольных пожарных дружин (команд )</w:t>
      </w:r>
    </w:p>
    <w:p w14:paraId="62000000">
      <w:pPr>
        <w:ind w:firstLine="0" w:left="1068" w:right="0"/>
        <w:jc w:val="center"/>
        <w:rPr>
          <w:b w:val="1"/>
        </w:rPr>
      </w:pPr>
      <w:r>
        <w:rPr>
          <w:b w:val="1"/>
          <w:sz w:val="26"/>
        </w:rPr>
        <w:t>на территории Поляковского сельского поселения»</w:t>
      </w:r>
    </w:p>
    <w:p w14:paraId="63000000">
      <w:pPr>
        <w:ind w:firstLine="708" w:left="0" w:right="0"/>
        <w:jc w:val="both"/>
        <w:rPr>
          <w:b w:val="1"/>
          <w:sz w:val="26"/>
        </w:rPr>
      </w:pPr>
    </w:p>
    <w:p w14:paraId="64000000">
      <w:pPr>
        <w:ind w:firstLine="708" w:left="0" w:right="0"/>
        <w:jc w:val="both"/>
        <w:rPr>
          <w:sz w:val="26"/>
        </w:rPr>
      </w:pPr>
      <w:r>
        <w:rPr>
          <w:sz w:val="26"/>
        </w:rPr>
        <w:t>В результате реализации данной подпрограммы в течение 2024 года выполнены следующие мероприятия:</w:t>
      </w:r>
    </w:p>
    <w:p w14:paraId="65000000">
      <w:pPr>
        <w:numPr>
          <w:ilvl w:val="0"/>
          <w:numId w:val="4"/>
        </w:numPr>
        <w:ind w:right="0"/>
        <w:jc w:val="both"/>
        <w:rPr>
          <w:sz w:val="26"/>
        </w:rPr>
      </w:pPr>
      <w:r>
        <w:rPr>
          <w:sz w:val="26"/>
        </w:rPr>
        <w:t xml:space="preserve">создание Добровольной Пожарной Дружины на территории Поляковского сельского </w:t>
      </w:r>
      <w:r>
        <w:rPr>
          <w:sz w:val="26"/>
        </w:rPr>
        <w:t>поселения;</w:t>
      </w:r>
    </w:p>
    <w:p w14:paraId="66000000">
      <w:pPr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продолжена</w:t>
      </w:r>
      <w:r>
        <w:rPr>
          <w:rFonts w:ascii="Times New Roman" w:hAnsi="Times New Roman"/>
          <w:sz w:val="26"/>
        </w:rPr>
        <w:t xml:space="preserve"> работ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по привлечению общественности, населения к обеспечению пожарной безопасн</w:t>
      </w:r>
      <w:r>
        <w:rPr>
          <w:rFonts w:ascii="Times New Roman" w:hAnsi="Times New Roman"/>
          <w:sz w:val="26"/>
        </w:rPr>
        <w:t>ости.</w:t>
      </w:r>
    </w:p>
    <w:p w14:paraId="67000000">
      <w:pPr>
        <w:numPr>
          <w:ilvl w:val="0"/>
          <w:numId w:val="4"/>
        </w:numPr>
        <w:ind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распространение среди населения памяток – предостережений как уберечься от пожаров, обеспечить охрану жилища, иного имущества с использованием современных технических средств пожаротушения.</w:t>
      </w:r>
    </w:p>
    <w:p w14:paraId="68000000">
      <w:pPr>
        <w:ind w:firstLine="708" w:left="0" w:right="0"/>
        <w:jc w:val="both"/>
      </w:pPr>
      <w:r>
        <w:rPr>
          <w:sz w:val="26"/>
        </w:rPr>
        <w:t>Контрольное событие подпрограммы «Поддержка добровольных пожарных дружин (команд) на территории Поляковского сельского поселения» - дооснащение снаряжением    Добровольной Пожарной Дружины на территории Поляковского сельского поселения  в 2024 году выполнены своевременно и в полном объеме. Контрольное событие выполнено в срок до 31.12.2024 г.</w:t>
      </w:r>
    </w:p>
    <w:p w14:paraId="69000000">
      <w:pPr>
        <w:spacing w:after="200" w:line="276" w:lineRule="auto"/>
        <w:ind w:firstLine="0" w:left="1068"/>
        <w:jc w:val="center"/>
        <w:rPr>
          <w:b w:val="1"/>
        </w:rPr>
      </w:pPr>
    </w:p>
    <w:p w14:paraId="6A000000">
      <w:pPr>
        <w:spacing w:after="200" w:line="276" w:lineRule="auto"/>
        <w:ind w:firstLine="0" w:left="1068"/>
        <w:jc w:val="center"/>
        <w:rPr>
          <w:b w:val="1"/>
        </w:rPr>
      </w:pPr>
      <w:r>
        <w:rPr>
          <w:b w:val="1"/>
          <w:sz w:val="26"/>
        </w:rPr>
        <w:t xml:space="preserve">Подпрограмма </w:t>
      </w:r>
      <w:r>
        <w:rPr>
          <w:b w:val="1"/>
          <w:sz w:val="26"/>
        </w:rPr>
        <w:t>Без</w:t>
      </w:r>
      <w:r>
        <w:rPr>
          <w:b w:val="1"/>
          <w:sz w:val="26"/>
        </w:rPr>
        <w:t>опасность людей на водных объектах.</w:t>
      </w:r>
    </w:p>
    <w:p w14:paraId="6B000000">
      <w:pPr>
        <w:ind w:firstLine="0" w:left="359"/>
        <w:jc w:val="both"/>
      </w:pPr>
      <w:r>
        <w:rPr>
          <w:sz w:val="26"/>
        </w:rPr>
        <w:t>В результате реализации да</w:t>
      </w:r>
      <w:r>
        <w:rPr>
          <w:sz w:val="26"/>
        </w:rPr>
        <w:t>нной подпрограммы в течение 2024</w:t>
      </w:r>
      <w:r>
        <w:rPr>
          <w:sz w:val="26"/>
        </w:rPr>
        <w:t xml:space="preserve"> года были прио</w:t>
      </w:r>
      <w:r>
        <w:rPr>
          <w:sz w:val="26"/>
        </w:rPr>
        <w:t>б</w:t>
      </w:r>
      <w:r>
        <w:rPr>
          <w:sz w:val="26"/>
        </w:rPr>
        <w:t xml:space="preserve">ретены </w:t>
      </w:r>
      <w:r>
        <w:rPr>
          <w:sz w:val="26"/>
        </w:rPr>
        <w:t>:</w:t>
      </w:r>
    </w:p>
    <w:p w14:paraId="6C000000">
      <w:pPr>
        <w:ind w:firstLine="0" w:left="-709"/>
        <w:jc w:val="both"/>
      </w:pPr>
      <w:r>
        <w:rPr>
          <w:sz w:val="26"/>
        </w:rPr>
        <w:t xml:space="preserve">           </w:t>
      </w:r>
      <w:r>
        <w:rPr>
          <w:sz w:val="26"/>
        </w:rPr>
        <w:t xml:space="preserve">      -</w:t>
      </w:r>
      <w:r>
        <w:rPr>
          <w:sz w:val="26"/>
        </w:rPr>
        <w:t>памятки с тематикой «Безопасность на льду»</w:t>
      </w:r>
      <w:r>
        <w:rPr>
          <w:sz w:val="26"/>
        </w:rPr>
        <w:t>;</w:t>
      </w:r>
    </w:p>
    <w:p w14:paraId="6D000000">
      <w:pPr>
        <w:ind w:firstLine="0" w:left="359"/>
        <w:jc w:val="both"/>
      </w:pPr>
      <w:r>
        <w:rPr>
          <w:sz w:val="26"/>
        </w:rPr>
        <w:t>Объем финансирования подпрограммы  «Безопасность людей на водных объе</w:t>
      </w:r>
      <w:r>
        <w:rPr>
          <w:sz w:val="26"/>
        </w:rPr>
        <w:t>к</w:t>
      </w:r>
      <w:r>
        <w:rPr>
          <w:sz w:val="26"/>
        </w:rPr>
        <w:t>тах» за 2024</w:t>
      </w:r>
      <w:r>
        <w:rPr>
          <w:sz w:val="26"/>
        </w:rPr>
        <w:t xml:space="preserve"> год за счет средств бюджета Поляковского сельского поселения с</w:t>
      </w:r>
      <w:r>
        <w:rPr>
          <w:sz w:val="26"/>
        </w:rPr>
        <w:t>о</w:t>
      </w:r>
      <w:r>
        <w:rPr>
          <w:sz w:val="26"/>
        </w:rPr>
        <w:t>ставляет 0,3</w:t>
      </w:r>
      <w:r>
        <w:rPr>
          <w:sz w:val="26"/>
        </w:rPr>
        <w:t xml:space="preserve"> тыс. рублей.</w:t>
      </w:r>
    </w:p>
    <w:p w14:paraId="6E000000">
      <w:pPr>
        <w:spacing w:after="200" w:line="276" w:lineRule="auto"/>
        <w:ind w:firstLine="0" w:left="359"/>
        <w:jc w:val="both"/>
      </w:pPr>
      <w:r>
        <w:rPr>
          <w:sz w:val="26"/>
        </w:rPr>
        <w:t xml:space="preserve">Контрольное событие подпрограммы «Безопасность людей на водных объектах» - </w:t>
      </w:r>
      <w:r>
        <w:rPr>
          <w:sz w:val="26"/>
        </w:rPr>
        <w:t xml:space="preserve"> приобретение </w:t>
      </w:r>
      <w:r>
        <w:rPr>
          <w:sz w:val="26"/>
        </w:rPr>
        <w:t xml:space="preserve">памятки «Безопасность на льду» </w:t>
      </w:r>
      <w:r>
        <w:rPr>
          <w:sz w:val="26"/>
        </w:rPr>
        <w:t xml:space="preserve"> </w:t>
      </w:r>
      <w:r>
        <w:rPr>
          <w:sz w:val="26"/>
        </w:rPr>
        <w:t xml:space="preserve"> на территории Поляковского сельского поселения  в 2024</w:t>
      </w:r>
      <w:r>
        <w:rPr>
          <w:sz w:val="26"/>
        </w:rPr>
        <w:t xml:space="preserve"> году выполнены своевременно и в полном объеме. Контрольное событие выпо</w:t>
      </w:r>
      <w:r>
        <w:rPr>
          <w:sz w:val="26"/>
        </w:rPr>
        <w:t>л</w:t>
      </w:r>
      <w:r>
        <w:rPr>
          <w:sz w:val="26"/>
        </w:rPr>
        <w:t>нено в срок до 31.12.2024</w:t>
      </w:r>
      <w:r>
        <w:rPr>
          <w:sz w:val="26"/>
        </w:rPr>
        <w:t xml:space="preserve"> г.</w:t>
      </w:r>
    </w:p>
    <w:p w14:paraId="6F000000">
      <w:pPr>
        <w:ind w:firstLine="709" w:left="0"/>
        <w:jc w:val="both"/>
      </w:pPr>
      <w:r>
        <w:rPr>
          <w:i w:val="1"/>
          <w:sz w:val="26"/>
        </w:rPr>
        <w:t xml:space="preserve">Сведения о выполнении основных мероприятий, </w:t>
      </w:r>
      <w:r>
        <w:rPr>
          <w:i w:val="1"/>
          <w:sz w:val="26"/>
        </w:rPr>
        <w:t xml:space="preserve">приоритетных основных мероприятий </w:t>
      </w:r>
      <w:r>
        <w:rPr>
          <w:i w:val="1"/>
          <w:sz w:val="26"/>
        </w:rPr>
        <w:t xml:space="preserve">и мероприятий ведомственных целевых программ, а также контрольных событий муниципальной программы приведены в приложении к отчету о реализации муниципальной программы </w:t>
      </w:r>
      <w:r>
        <w:rPr>
          <w:i w:val="1"/>
          <w:sz w:val="26"/>
        </w:rPr>
        <w:t xml:space="preserve">по форме таблицы 11 к Методическим рекомендациям по разработке и реализации муниципальных программ </w:t>
      </w:r>
      <w:r>
        <w:rPr>
          <w:i w:val="1"/>
          <w:sz w:val="26"/>
        </w:rPr>
        <w:t>Поляковского сельского поселения</w:t>
      </w:r>
      <w:r>
        <w:rPr>
          <w:i w:val="1"/>
          <w:sz w:val="26"/>
        </w:rPr>
        <w:t xml:space="preserve">, утвержденным распоряжением Администрации </w:t>
      </w:r>
      <w:r>
        <w:rPr>
          <w:i w:val="1"/>
          <w:sz w:val="26"/>
        </w:rPr>
        <w:t>Поляковского сельского поселения</w:t>
      </w:r>
      <w:r>
        <w:rPr>
          <w:i w:val="1"/>
          <w:sz w:val="26"/>
        </w:rPr>
        <w:t xml:space="preserve"> от 23.03.2018 № 15 (далее – Методические рекомендации).</w:t>
      </w:r>
    </w:p>
    <w:p w14:paraId="70000000">
      <w:pPr>
        <w:widowControl w:val="0"/>
        <w:ind w:firstLine="851" w:left="0"/>
        <w:jc w:val="both"/>
        <w:rPr>
          <w:i w:val="1"/>
          <w:sz w:val="26"/>
        </w:rPr>
      </w:pPr>
    </w:p>
    <w:p w14:paraId="71000000">
      <w:pPr>
        <w:widowControl w:val="0"/>
        <w:ind w:firstLine="851" w:left="0"/>
        <w:jc w:val="both"/>
        <w:rPr>
          <w:b w:val="1"/>
          <w:sz w:val="26"/>
        </w:rPr>
      </w:pPr>
      <w:r>
        <w:rPr>
          <w:b w:val="0"/>
          <w:sz w:val="26"/>
        </w:rPr>
        <w:t xml:space="preserve">Раздел 3. </w:t>
      </w:r>
      <w:r>
        <w:rPr>
          <w:b w:val="1"/>
          <w:sz w:val="26"/>
        </w:rPr>
        <w:t>Анализ факторов, повлиявших на ход реализации муниципальной программы.</w:t>
      </w:r>
    </w:p>
    <w:p w14:paraId="72000000">
      <w:pPr>
        <w:ind w:firstLine="709" w:left="0"/>
        <w:jc w:val="both"/>
      </w:pPr>
      <w:r>
        <w:rPr>
          <w:sz w:val="26"/>
        </w:rPr>
        <w:t>Мероприятия муниципальной программы выполнены в полном объеме, в устано</w:t>
      </w:r>
      <w:r>
        <w:rPr>
          <w:sz w:val="26"/>
        </w:rPr>
        <w:t>в</w:t>
      </w:r>
      <w:r>
        <w:rPr>
          <w:sz w:val="26"/>
        </w:rPr>
        <w:t>ленные сроки. Анализ факторов, повлиявших на ход реализации мероприятий муниципал</w:t>
      </w:r>
      <w:r>
        <w:rPr>
          <w:sz w:val="26"/>
        </w:rPr>
        <w:t>ь</w:t>
      </w:r>
      <w:r>
        <w:rPr>
          <w:sz w:val="26"/>
        </w:rPr>
        <w:t>ной программы, не выявлен.</w:t>
      </w:r>
    </w:p>
    <w:p w14:paraId="73000000">
      <w:pPr>
        <w:widowControl w:val="0"/>
        <w:ind w:firstLine="851" w:left="0"/>
        <w:jc w:val="both"/>
        <w:rPr>
          <w:sz w:val="26"/>
        </w:rPr>
      </w:pPr>
    </w:p>
    <w:p w14:paraId="74000000">
      <w:pPr>
        <w:tabs>
          <w:tab w:leader="none" w:pos="1276" w:val="left"/>
        </w:tabs>
        <w:ind w:firstLine="0" w:left="0"/>
        <w:jc w:val="both"/>
        <w:rPr>
          <w:b w:val="1"/>
          <w:sz w:val="26"/>
        </w:rPr>
      </w:pPr>
      <w:r>
        <w:rPr>
          <w:sz w:val="26"/>
        </w:rPr>
        <w:t xml:space="preserve">Раздел 4. </w:t>
      </w:r>
      <w:r>
        <w:rPr>
          <w:b w:val="1"/>
          <w:sz w:val="26"/>
        </w:rPr>
        <w:t>Сведения об использовании бюджетных ассигнований и внебюджетных средств на реализацию муниципальной программы.</w:t>
      </w:r>
    </w:p>
    <w:p w14:paraId="75000000">
      <w:pPr>
        <w:widowControl w:val="0"/>
        <w:ind w:firstLine="708" w:left="0"/>
        <w:jc w:val="both"/>
      </w:pPr>
      <w:r>
        <w:rPr>
          <w:sz w:val="26"/>
        </w:rPr>
        <w:t>Объем запланированных расходов на реализацию муниципальной программы на 2024</w:t>
      </w:r>
      <w:r>
        <w:rPr>
          <w:sz w:val="26"/>
        </w:rPr>
        <w:t xml:space="preserve"> год составил 46,4</w:t>
      </w:r>
      <w:r>
        <w:rPr>
          <w:sz w:val="26"/>
        </w:rPr>
        <w:t xml:space="preserve"> тыс. рублей. Источником финансирования являются средства местного бюджета. Сводной бюджетной росписью предусмотрено на 2024</w:t>
      </w:r>
      <w:r>
        <w:rPr>
          <w:sz w:val="26"/>
        </w:rPr>
        <w:t xml:space="preserve"> год на реализацию программы 46,4</w:t>
      </w:r>
      <w:r>
        <w:rPr>
          <w:sz w:val="26"/>
        </w:rPr>
        <w:t xml:space="preserve"> тыс. рублей. Фактическое освоение средств муниципальной программы по итогам 2024</w:t>
      </w:r>
      <w:r>
        <w:rPr>
          <w:sz w:val="26"/>
        </w:rPr>
        <w:t xml:space="preserve"> года составило 42,7</w:t>
      </w:r>
      <w:r>
        <w:rPr>
          <w:sz w:val="26"/>
        </w:rPr>
        <w:t xml:space="preserve"> тыс. рублей, ил</w:t>
      </w:r>
      <w:r>
        <w:rPr>
          <w:sz w:val="26"/>
        </w:rPr>
        <w:t>и 92,03</w:t>
      </w:r>
      <w:r>
        <w:rPr>
          <w:sz w:val="26"/>
        </w:rPr>
        <w:t xml:space="preserve">%. </w:t>
      </w:r>
    </w:p>
    <w:p w14:paraId="76000000">
      <w:pPr>
        <w:widowControl w:val="0"/>
        <w:ind w:firstLine="708" w:left="0"/>
        <w:jc w:val="both"/>
        <w:rPr>
          <w:sz w:val="26"/>
        </w:rPr>
      </w:pPr>
    </w:p>
    <w:p w14:paraId="77000000">
      <w:pPr>
        <w:widowControl w:val="0"/>
        <w:ind w:firstLine="851" w:left="0"/>
        <w:jc w:val="both"/>
      </w:pPr>
      <w:r>
        <w:rPr>
          <w:i w:val="1"/>
          <w:sz w:val="26"/>
        </w:rPr>
        <w:t xml:space="preserve">Сведения об использовании бюджетных ассигнований и внебюджетных средств на реализацию муниципальной программы за 2024 год приведены в приложении к отчету </w:t>
      </w:r>
      <w:r>
        <w:rPr>
          <w:i w:val="1"/>
          <w:color w:val="000000"/>
          <w:sz w:val="26"/>
        </w:rPr>
        <w:t>о реализации муниципальной программы</w:t>
      </w:r>
      <w:r>
        <w:rPr>
          <w:sz w:val="26"/>
        </w:rPr>
        <w:t xml:space="preserve"> </w:t>
      </w:r>
      <w:r>
        <w:rPr>
          <w:i w:val="1"/>
          <w:sz w:val="26"/>
        </w:rPr>
        <w:t>по форме таблицы 12 к Методическим рекомендациям.</w:t>
      </w:r>
    </w:p>
    <w:p w14:paraId="78000000">
      <w:pPr>
        <w:widowControl w:val="0"/>
        <w:ind w:firstLine="851" w:left="0"/>
        <w:jc w:val="both"/>
      </w:pPr>
    </w:p>
    <w:p w14:paraId="79000000">
      <w:pPr>
        <w:widowControl w:val="0"/>
        <w:ind w:firstLine="851" w:left="0"/>
        <w:jc w:val="both"/>
        <w:rPr>
          <w:b w:val="1"/>
          <w:sz w:val="26"/>
        </w:rPr>
      </w:pPr>
      <w:r>
        <w:rPr>
          <w:sz w:val="26"/>
        </w:rPr>
        <w:t>Раздел 5.</w:t>
      </w:r>
      <w:r>
        <w:rPr>
          <w:b w:val="1"/>
          <w:sz w:val="26"/>
        </w:rPr>
        <w:t xml:space="preserve"> Сведения о достижении значений показателей (индикаторов) муниципальной программы.</w:t>
      </w:r>
    </w:p>
    <w:p w14:paraId="7A000000">
      <w:pPr>
        <w:ind w:firstLine="708" w:left="0"/>
        <w:jc w:val="both"/>
      </w:pPr>
      <w:r>
        <w:rPr>
          <w:sz w:val="26"/>
        </w:rPr>
        <w:t>Основными значениями показателей (индикаторов) муниципальной программы «</w:t>
      </w:r>
      <w:r>
        <w:rPr>
          <w:sz w:val="26"/>
        </w:rPr>
        <w:t>З</w:t>
      </w:r>
      <w:r>
        <w:rPr>
          <w:sz w:val="26"/>
        </w:rPr>
        <w:t>а</w:t>
      </w:r>
      <w:r>
        <w:rPr>
          <w:sz w:val="26"/>
        </w:rPr>
        <w:t>щита населения и территории от чрезвычайных ситуаций, обеспечение пожарной безопа</w:t>
      </w:r>
      <w:r>
        <w:rPr>
          <w:sz w:val="26"/>
        </w:rPr>
        <w:t>с</w:t>
      </w:r>
      <w:r>
        <w:rPr>
          <w:sz w:val="26"/>
        </w:rPr>
        <w:t>ности</w:t>
      </w:r>
      <w:r>
        <w:rPr>
          <w:sz w:val="26"/>
        </w:rPr>
        <w:t>»  являются:</w:t>
      </w:r>
    </w:p>
    <w:p w14:paraId="7B000000">
      <w:pPr>
        <w:ind w:firstLine="708" w:left="0"/>
        <w:jc w:val="both"/>
      </w:pPr>
      <w:r>
        <w:rPr>
          <w:sz w:val="26"/>
        </w:rPr>
        <w:t>- обеспечение эффективного предупреждения и ликвидации пожаров, возникших на территории Поляковского сельского поселения — 100%;</w:t>
      </w:r>
    </w:p>
    <w:p w14:paraId="7C000000">
      <w:pPr>
        <w:ind w:firstLine="708" w:left="0"/>
        <w:jc w:val="both"/>
      </w:pPr>
      <w:r>
        <w:rPr>
          <w:sz w:val="26"/>
        </w:rPr>
        <w:t>- повышение уровня защищённости населения и территорий от опасностей и угроз мирного и военного времени — 100%;</w:t>
      </w:r>
    </w:p>
    <w:p w14:paraId="7D000000">
      <w:pPr>
        <w:ind w:firstLine="708" w:left="0"/>
        <w:jc w:val="both"/>
      </w:pPr>
      <w:r>
        <w:rPr>
          <w:sz w:val="26"/>
        </w:rPr>
        <w:t>- вовлечение большего количества жителей в осуществление  пожарной безопасн</w:t>
      </w:r>
      <w:r>
        <w:rPr>
          <w:sz w:val="26"/>
        </w:rPr>
        <w:t>о</w:t>
      </w:r>
      <w:r>
        <w:rPr>
          <w:sz w:val="26"/>
        </w:rPr>
        <w:t>сти   на территории Поляковского сельского поселения — 100%.</w:t>
      </w:r>
    </w:p>
    <w:p w14:paraId="7E000000">
      <w:pPr>
        <w:widowControl w:val="0"/>
        <w:ind w:firstLine="708" w:left="0"/>
        <w:jc w:val="both"/>
      </w:pPr>
      <w:r>
        <w:rPr>
          <w:i w:val="1"/>
          <w:sz w:val="26"/>
        </w:rPr>
        <w:t xml:space="preserve">Сведения о достижении значений показателей муниципальной программы, </w:t>
      </w:r>
      <w:r>
        <w:rPr>
          <w:i w:val="1"/>
          <w:color w:val="000000"/>
          <w:sz w:val="26"/>
        </w:rPr>
        <w:t>подпрограмм муниципальной программы с обоснованием отклонений по показателям приведены в приложении к отчету о реализации муниципальной программы</w:t>
      </w:r>
      <w:r>
        <w:rPr>
          <w:i w:val="1"/>
          <w:sz w:val="26"/>
        </w:rPr>
        <w:t xml:space="preserve"> по форме таблицы 13 к Методическим рекомендациям.</w:t>
      </w:r>
    </w:p>
    <w:p w14:paraId="7F000000">
      <w:pPr>
        <w:spacing w:line="360" w:lineRule="auto"/>
        <w:ind w:firstLine="708" w:left="0"/>
        <w:jc w:val="both"/>
        <w:rPr>
          <w:i w:val="1"/>
          <w:sz w:val="26"/>
        </w:rPr>
      </w:pPr>
    </w:p>
    <w:p w14:paraId="80000000">
      <w:pPr>
        <w:widowControl w:val="0"/>
        <w:ind w:firstLine="851" w:left="0"/>
        <w:jc w:val="both"/>
      </w:pPr>
      <w:r>
        <w:rPr>
          <w:sz w:val="26"/>
        </w:rPr>
        <w:t>Раздел</w:t>
      </w:r>
      <w:r>
        <w:rPr>
          <w:sz w:val="26"/>
        </w:rPr>
        <w:t xml:space="preserve"> 6. </w:t>
      </w:r>
      <w:r>
        <w:rPr>
          <w:b w:val="1"/>
          <w:sz w:val="26"/>
        </w:rPr>
        <w:t>Результаты оценки эффективности реализации муниципальной программы</w:t>
      </w:r>
      <w:r>
        <w:rPr>
          <w:sz w:val="26"/>
        </w:rPr>
        <w:t xml:space="preserve"> </w:t>
      </w:r>
    </w:p>
    <w:p w14:paraId="81000000">
      <w:pPr>
        <w:ind w:firstLine="709" w:left="0"/>
        <w:jc w:val="both"/>
      </w:pPr>
      <w:r>
        <w:rPr>
          <w:sz w:val="26"/>
        </w:rPr>
        <w:t>Оценка эффективности муниципальной программы Поляковского сельского посел</w:t>
      </w:r>
      <w:r>
        <w:rPr>
          <w:sz w:val="26"/>
        </w:rPr>
        <w:t>е</w:t>
      </w:r>
      <w:r>
        <w:rPr>
          <w:sz w:val="26"/>
        </w:rPr>
        <w:t>ния «</w:t>
      </w:r>
      <w:r>
        <w:rPr>
          <w:sz w:val="26"/>
        </w:rPr>
        <w:t>Защита населения и территории от чрезвычайных ситуаций, обеспечение пожарной безопасности</w:t>
      </w:r>
      <w:r>
        <w:rPr>
          <w:sz w:val="26"/>
        </w:rPr>
        <w:t>» рассчитана в соответствии с методикой оценки эффективности  муниц</w:t>
      </w:r>
      <w:r>
        <w:rPr>
          <w:sz w:val="26"/>
        </w:rPr>
        <w:t>и</w:t>
      </w:r>
      <w:r>
        <w:rPr>
          <w:sz w:val="26"/>
        </w:rPr>
        <w:t>пальной программы, которая представляет собой оценку фактической эффективности в процессе и по итогам реализации муниципальной программы и основана на оценке резул</w:t>
      </w:r>
      <w:r>
        <w:rPr>
          <w:sz w:val="26"/>
        </w:rPr>
        <w:t>ь</w:t>
      </w:r>
      <w:r>
        <w:rPr>
          <w:sz w:val="26"/>
        </w:rPr>
        <w:t>тативности муниципальной программы с учетом объема ресурсов, направленных на ее ре</w:t>
      </w:r>
      <w:r>
        <w:rPr>
          <w:sz w:val="26"/>
        </w:rPr>
        <w:t>а</w:t>
      </w:r>
      <w:r>
        <w:rPr>
          <w:sz w:val="26"/>
        </w:rPr>
        <w:t>лизацию, а также реализацию рисков и социально-экономических эффектов, оказывающих влияние на изменение соответствующей сферы социально-экономического развития Пол</w:t>
      </w:r>
      <w:r>
        <w:rPr>
          <w:sz w:val="26"/>
        </w:rPr>
        <w:t>я</w:t>
      </w:r>
      <w:r>
        <w:rPr>
          <w:sz w:val="26"/>
        </w:rPr>
        <w:t>ковского сельского поселения.</w:t>
      </w:r>
    </w:p>
    <w:p w14:paraId="82000000">
      <w:pPr>
        <w:widowControl w:val="0"/>
        <w:ind w:firstLine="851" w:left="0"/>
        <w:jc w:val="both"/>
        <w:rPr>
          <w:sz w:val="26"/>
        </w:rPr>
      </w:pPr>
    </w:p>
    <w:p w14:paraId="83000000">
      <w:pPr>
        <w:widowControl w:val="0"/>
        <w:ind w:firstLine="851" w:left="0"/>
        <w:jc w:val="both"/>
      </w:pPr>
      <w:r>
        <w:rPr>
          <w:sz w:val="26"/>
        </w:rPr>
        <w:t>Софинансирование расходных обязательств Ростовской области и Неклиновского района при реализации основных мероприятий муниципальной программы не предусмотрено.</w:t>
      </w:r>
    </w:p>
    <w:p w14:paraId="84000000">
      <w:pPr>
        <w:widowControl w:val="0"/>
        <w:ind w:firstLine="709" w:left="0"/>
        <w:jc w:val="both"/>
      </w:pPr>
      <w:r>
        <w:rPr>
          <w:sz w:val="26"/>
        </w:rPr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формулам:</w:t>
      </w:r>
    </w:p>
    <w:p w14:paraId="85000000">
      <w:pPr>
        <w:widowControl w:val="0"/>
        <w:ind w:firstLine="851" w:left="0"/>
        <w:jc w:val="both"/>
      </w:pPr>
      <w:r>
        <w:rPr>
          <w:sz w:val="26"/>
        </w:rPr>
        <w:t>Этапы расчета степени выполнения целевых показателей, основных мероприятий и оценки бюджетной эффективности муниципальной программы:</w:t>
      </w:r>
    </w:p>
    <w:p w14:paraId="86000000">
      <w:pPr>
        <w:numPr>
          <w:ilvl w:val="0"/>
          <w:numId w:val="5"/>
        </w:numPr>
        <w:ind w:firstLine="709" w:left="0"/>
        <w:jc w:val="both"/>
      </w:pPr>
      <w:r>
        <w:rPr>
          <w:sz w:val="26"/>
        </w:rPr>
        <w:t>Степень достижения целевых показателей муниципальной программы, подпрограмм муниципальной программы:</w:t>
      </w:r>
    </w:p>
    <w:p w14:paraId="87000000">
      <w:pPr>
        <w:ind w:firstLine="0" w:left="709"/>
        <w:jc w:val="both"/>
        <w:rPr>
          <w:sz w:val="26"/>
        </w:rPr>
      </w:pPr>
    </w:p>
    <w:p w14:paraId="88000000">
      <w:pPr>
        <w:spacing w:line="228" w:lineRule="auto"/>
        <w:ind w:firstLine="709" w:left="0"/>
        <w:jc w:val="both"/>
      </w:pPr>
      <w:r>
        <w:rPr>
          <w:sz w:val="26"/>
        </w:rPr>
        <w:t>С</w:t>
      </w:r>
      <w:r>
        <w:rPr>
          <w:sz w:val="26"/>
          <w:vertAlign w:val="subscript"/>
        </w:rPr>
        <w:t>п</w:t>
      </w:r>
      <w:r>
        <w:rPr>
          <w:sz w:val="26"/>
        </w:rPr>
        <w:t xml:space="preserve"> = ИД</w:t>
      </w:r>
      <w:r>
        <w:rPr>
          <w:sz w:val="26"/>
          <w:vertAlign w:val="subscript"/>
        </w:rPr>
        <w:t>п</w:t>
      </w:r>
      <w:r>
        <w:rPr>
          <w:sz w:val="26"/>
        </w:rPr>
        <w:t xml:space="preserve"> / ИЦ</w:t>
      </w:r>
      <w:r>
        <w:rPr>
          <w:sz w:val="26"/>
          <w:vertAlign w:val="subscript"/>
        </w:rPr>
        <w:t>п</w:t>
      </w:r>
      <w:r>
        <w:rPr>
          <w:sz w:val="26"/>
        </w:rPr>
        <w:t>,</w:t>
      </w:r>
    </w:p>
    <w:p w14:paraId="89000000">
      <w:pPr>
        <w:spacing w:line="228" w:lineRule="auto"/>
        <w:ind w:firstLine="709" w:left="0"/>
        <w:jc w:val="both"/>
      </w:pPr>
      <w:r>
        <w:rPr>
          <w:sz w:val="26"/>
        </w:rPr>
        <w:t xml:space="preserve">где: </w:t>
      </w:r>
    </w:p>
    <w:p w14:paraId="8A000000">
      <w:pPr>
        <w:spacing w:line="228" w:lineRule="auto"/>
        <w:ind w:firstLine="709" w:left="0"/>
        <w:jc w:val="both"/>
      </w:pPr>
      <w:r>
        <w:rPr>
          <w:sz w:val="26"/>
        </w:rPr>
        <w:t>С</w:t>
      </w:r>
      <w:r>
        <w:rPr>
          <w:sz w:val="26"/>
          <w:vertAlign w:val="subscript"/>
        </w:rPr>
        <w:t>п</w:t>
      </w:r>
      <w:r>
        <w:rPr>
          <w:sz w:val="26"/>
        </w:rPr>
        <w:t xml:space="preserve"> – степень достижения целевого показателя муниципальной программы, подпрограмм муниципальной программы; </w:t>
      </w:r>
    </w:p>
    <w:p w14:paraId="8B000000">
      <w:pPr>
        <w:spacing w:line="228" w:lineRule="auto"/>
        <w:ind w:firstLine="709" w:left="0"/>
        <w:jc w:val="both"/>
      </w:pPr>
      <w:r>
        <w:rPr>
          <w:sz w:val="26"/>
        </w:rPr>
        <w:t>ИД</w:t>
      </w:r>
      <w:r>
        <w:rPr>
          <w:sz w:val="26"/>
          <w:vertAlign w:val="subscript"/>
        </w:rPr>
        <w:t>п</w:t>
      </w:r>
      <w:r>
        <w:rPr>
          <w:sz w:val="26"/>
        </w:rPr>
        <w:t xml:space="preserve"> – фактическое значение показателя, достигнутое в ходе реализации муниципальной программы;</w:t>
      </w:r>
    </w:p>
    <w:p w14:paraId="8C000000">
      <w:pPr>
        <w:spacing w:line="228" w:lineRule="auto"/>
        <w:ind w:firstLine="709" w:left="0"/>
        <w:jc w:val="both"/>
      </w:pPr>
      <w:r>
        <w:rPr>
          <w:sz w:val="26"/>
        </w:rPr>
        <w:t>ИЦ</w:t>
      </w:r>
      <w:r>
        <w:rPr>
          <w:sz w:val="26"/>
          <w:vertAlign w:val="subscript"/>
        </w:rPr>
        <w:t>п</w:t>
      </w:r>
      <w:r>
        <w:rPr>
          <w:sz w:val="26"/>
        </w:rPr>
        <w:t xml:space="preserve"> – целевое значение показателя, утвержденное муниципальной программой.</w:t>
      </w:r>
    </w:p>
    <w:p w14:paraId="8D000000">
      <w:pPr>
        <w:spacing w:line="228" w:lineRule="auto"/>
        <w:ind w:firstLine="709" w:left="0"/>
        <w:jc w:val="both"/>
      </w:pPr>
      <w:r>
        <w:rPr>
          <w:sz w:val="26"/>
        </w:rPr>
        <w:t>Индикатор 1 программы: – достигнут, 0,9</w:t>
      </w:r>
    </w:p>
    <w:p w14:paraId="8E000000">
      <w:pPr>
        <w:ind w:firstLine="709" w:left="707"/>
        <w:jc w:val="both"/>
      </w:pPr>
      <w:r>
        <w:rPr>
          <w:sz w:val="26"/>
        </w:rPr>
        <w:t>- Подпрограмма 1:</w:t>
      </w:r>
    </w:p>
    <w:p w14:paraId="8F000000">
      <w:pPr>
        <w:ind w:firstLine="709" w:left="0"/>
        <w:jc w:val="both"/>
      </w:pPr>
      <w:r>
        <w:rPr>
          <w:sz w:val="26"/>
        </w:rPr>
        <w:t>индикатор 1.1: 42,4/46,1</w:t>
      </w:r>
      <w:r>
        <w:rPr>
          <w:sz w:val="26"/>
        </w:rPr>
        <w:t xml:space="preserve"> = 0,9</w:t>
      </w:r>
    </w:p>
    <w:p w14:paraId="90000000">
      <w:pPr>
        <w:ind w:firstLine="709" w:left="0"/>
        <w:jc w:val="both"/>
      </w:pPr>
      <w:r>
        <w:rPr>
          <w:sz w:val="26"/>
        </w:rPr>
        <w:t xml:space="preserve">          - Подпрограмма 2:</w:t>
      </w:r>
    </w:p>
    <w:p w14:paraId="91000000">
      <w:pPr>
        <w:ind w:firstLine="709" w:left="0"/>
        <w:jc w:val="both"/>
      </w:pPr>
      <w:r>
        <w:rPr>
          <w:sz w:val="26"/>
        </w:rPr>
        <w:t>индикатор 2.1: достигнут, 0</w:t>
      </w:r>
    </w:p>
    <w:p w14:paraId="92000000">
      <w:pPr>
        <w:ind w:firstLine="709" w:left="0"/>
        <w:jc w:val="both"/>
      </w:pPr>
      <w:r>
        <w:rPr>
          <w:sz w:val="26"/>
        </w:rPr>
        <w:t xml:space="preserve">          - Подпрограмма 3:</w:t>
      </w:r>
    </w:p>
    <w:p w14:paraId="93000000">
      <w:pPr>
        <w:ind w:firstLine="709" w:left="0"/>
        <w:jc w:val="both"/>
      </w:pPr>
      <w:r>
        <w:rPr>
          <w:sz w:val="26"/>
        </w:rPr>
        <w:t>индикатор 3.1: достигнут</w:t>
      </w:r>
      <w:r>
        <w:rPr>
          <w:sz w:val="26"/>
        </w:rPr>
        <w:t xml:space="preserve"> = 0</w:t>
      </w:r>
    </w:p>
    <w:p w14:paraId="94000000">
      <w:pPr>
        <w:ind w:firstLine="709" w:left="0"/>
        <w:jc w:val="both"/>
      </w:pPr>
      <w:r>
        <w:rPr>
          <w:sz w:val="26"/>
        </w:rPr>
        <w:t xml:space="preserve">          - Подпрограмма 4 :</w:t>
      </w:r>
    </w:p>
    <w:p w14:paraId="95000000">
      <w:pPr>
        <w:ind w:firstLine="709" w:left="0"/>
        <w:jc w:val="both"/>
      </w:pPr>
      <w:r>
        <w:rPr>
          <w:sz w:val="26"/>
        </w:rPr>
        <w:t xml:space="preserve">индикатор 4.1: 0,3/0,3 </w:t>
      </w:r>
      <w:r>
        <w:rPr>
          <w:sz w:val="26"/>
        </w:rPr>
        <w:t xml:space="preserve"> = 1</w:t>
      </w:r>
    </w:p>
    <w:p w14:paraId="96000000">
      <w:pPr>
        <w:ind/>
        <w:jc w:val="both"/>
        <w:rPr>
          <w:sz w:val="26"/>
        </w:rPr>
      </w:pPr>
    </w:p>
    <w:p w14:paraId="97000000">
      <w:pPr>
        <w:ind w:firstLine="709" w:left="0"/>
        <w:jc w:val="both"/>
      </w:pPr>
      <w:r>
        <w:rPr>
          <w:sz w:val="26"/>
        </w:rPr>
        <w:t>2) Суммарная оценка степени достижения целевых показателей муниципальной программы:</w:t>
      </w:r>
    </w:p>
    <w:p w14:paraId="98000000">
      <w:pPr>
        <w:spacing w:line="228" w:lineRule="auto"/>
        <w:ind/>
        <w:jc w:val="both"/>
      </w:pPr>
      <w:r>
        <w:rPr>
          <w:color w:val="000000"/>
          <w:sz w:val="26"/>
        </w:rPr>
        <w:drawing>
          <wp:inline>
            <wp:extent cx="1419606" cy="558165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rcRect b="-2449" l="-1013" r="-1013" t="-2449"/>
                    <a:stretch/>
                  </pic:blipFill>
                  <pic:spPr>
                    <a:xfrm flipH="false" flipV="false" rot="0">
                      <a:ext cx="1419606" cy="55816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6"/>
        </w:rPr>
        <w:t>,</w:t>
      </w:r>
    </w:p>
    <w:p w14:paraId="99000000">
      <w:pPr>
        <w:spacing w:line="228" w:lineRule="auto"/>
        <w:ind w:firstLine="709" w:left="0"/>
        <w:jc w:val="both"/>
      </w:pPr>
      <w:r>
        <w:rPr>
          <w:sz w:val="26"/>
        </w:rPr>
        <w:t xml:space="preserve">где: </w:t>
      </w:r>
    </w:p>
    <w:p w14:paraId="9A000000">
      <w:pPr>
        <w:spacing w:line="228" w:lineRule="auto"/>
        <w:ind w:firstLine="709" w:left="0"/>
        <w:jc w:val="both"/>
      </w:pPr>
      <w:r>
        <w:rPr>
          <w:sz w:val="26"/>
        </w:rPr>
        <w:t>С</w:t>
      </w:r>
      <w:r>
        <w:rPr>
          <w:sz w:val="26"/>
          <w:vertAlign w:val="subscript"/>
        </w:rPr>
        <w:t>о</w:t>
      </w:r>
      <w:r>
        <w:rPr>
          <w:sz w:val="26"/>
        </w:rPr>
        <w:t xml:space="preserve"> – суммарная оценка степени достижения целевых показателей муниципальной программы;</w:t>
      </w:r>
    </w:p>
    <w:p w14:paraId="9B000000">
      <w:pPr>
        <w:ind w:firstLine="709" w:left="0"/>
        <w:jc w:val="both"/>
      </w:pPr>
      <w:r>
        <w:rPr>
          <w:sz w:val="26"/>
        </w:rPr>
        <w:t>С</w:t>
      </w:r>
      <w:r>
        <w:rPr>
          <w:sz w:val="26"/>
          <w:vertAlign w:val="subscript"/>
        </w:rPr>
        <w:t>п</w:t>
      </w:r>
      <w:r>
        <w:rPr>
          <w:sz w:val="26"/>
        </w:rPr>
        <w:t xml:space="preserve"> – эффективность хода реализации целевого показателя муниципальной программы;</w:t>
      </w:r>
    </w:p>
    <w:p w14:paraId="9C000000">
      <w:pPr>
        <w:ind w:firstLine="709" w:left="0"/>
        <w:jc w:val="both"/>
      </w:pPr>
      <w:r>
        <w:rPr>
          <w:sz w:val="26"/>
        </w:rPr>
        <w:t>i</w:t>
      </w:r>
      <w:r>
        <w:rPr>
          <w:sz w:val="26"/>
        </w:rPr>
        <w:t xml:space="preserve"> – номер показателя муниципальной программы;</w:t>
      </w:r>
    </w:p>
    <w:p w14:paraId="9D000000">
      <w:pPr>
        <w:ind w:firstLine="709" w:left="0"/>
        <w:jc w:val="both"/>
      </w:pPr>
      <w:r>
        <w:rPr>
          <w:sz w:val="26"/>
        </w:rPr>
        <w:t>n</w:t>
      </w:r>
      <w:r>
        <w:rPr>
          <w:sz w:val="26"/>
        </w:rPr>
        <w:t xml:space="preserve"> – количество целевых показателей муниципальной программы.</w:t>
      </w:r>
    </w:p>
    <w:p w14:paraId="9E000000">
      <w:pPr>
        <w:ind w:firstLine="709" w:left="0"/>
        <w:jc w:val="both"/>
        <w:rPr>
          <w:sz w:val="26"/>
        </w:rPr>
      </w:pPr>
    </w:p>
    <w:p w14:paraId="9F000000">
      <w:pPr>
        <w:ind w:firstLine="709" w:left="0"/>
        <w:jc w:val="both"/>
      </w:pPr>
      <w:r>
        <w:rPr>
          <w:sz w:val="26"/>
        </w:rPr>
        <w:t xml:space="preserve">                     1                                                 </w:t>
      </w:r>
    </w:p>
    <w:p w14:paraId="A0000000">
      <w:pPr>
        <w:ind w:firstLine="709" w:left="0"/>
        <w:jc w:val="both"/>
      </w:pPr>
      <w:r>
        <w:rPr>
          <w:sz w:val="26"/>
        </w:rPr>
        <w:t>С</w:t>
      </w:r>
      <w:r>
        <w:rPr>
          <w:sz w:val="26"/>
          <w:vertAlign w:val="subscript"/>
        </w:rPr>
        <w:t xml:space="preserve">о </w:t>
      </w:r>
      <w:r>
        <w:rPr>
          <w:sz w:val="26"/>
        </w:rPr>
        <w:t>= -------------------- = 1,0</w:t>
      </w:r>
    </w:p>
    <w:p w14:paraId="A1000000">
      <w:pPr>
        <w:ind w:firstLine="709" w:left="0"/>
        <w:jc w:val="both"/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1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</w:t>
      </w:r>
    </w:p>
    <w:p w14:paraId="A2000000">
      <w:pPr>
        <w:ind w:firstLine="709" w:left="0"/>
        <w:jc w:val="both"/>
      </w:pPr>
      <w:r>
        <w:rPr>
          <w:sz w:val="26"/>
        </w:rPr>
        <w:t>Суммарная оценка степени достижения целевых показателей муниципальной пр</w:t>
      </w:r>
      <w:r>
        <w:rPr>
          <w:sz w:val="26"/>
        </w:rPr>
        <w:t>о</w:t>
      </w:r>
      <w:r>
        <w:rPr>
          <w:sz w:val="26"/>
        </w:rPr>
        <w:t xml:space="preserve">граммы составляет </w:t>
      </w:r>
      <w:r>
        <w:rPr>
          <w:sz w:val="26"/>
        </w:rPr>
        <w:t>1,0</w:t>
      </w:r>
      <w:r>
        <w:rPr>
          <w:sz w:val="26"/>
        </w:rPr>
        <w:t>. Данный показатель характеризует высокий уровень эффективности реализации муниципальной программы по степени достижения целевых показателей.</w:t>
      </w:r>
    </w:p>
    <w:p w14:paraId="A3000000">
      <w:pPr>
        <w:ind w:firstLine="709" w:left="0"/>
        <w:jc w:val="both"/>
      </w:pPr>
      <w:r>
        <w:rPr>
          <w:sz w:val="26"/>
        </w:rPr>
        <w:t xml:space="preserve">3) </w:t>
      </w:r>
      <w:r>
        <w:rPr>
          <w:sz w:val="26"/>
        </w:rPr>
        <w:t xml:space="preserve">Степень реализации основных мероприятий, финансируемых за счет всех источников финансирования, </w:t>
      </w:r>
      <w:r>
        <w:rPr>
          <w:sz w:val="26"/>
        </w:rPr>
        <w:t>оценивается как доля основных мероприятий, выполненных в полном объеме, по следующей формуле:</w:t>
      </w:r>
    </w:p>
    <w:p w14:paraId="A4000000">
      <w:pPr>
        <w:ind w:firstLine="709" w:left="0"/>
        <w:jc w:val="both"/>
      </w:pPr>
      <w:r>
        <w:rPr>
          <w:sz w:val="26"/>
        </w:rPr>
        <w:t>СРом = Мв / М,</w:t>
      </w:r>
    </w:p>
    <w:p w14:paraId="A5000000">
      <w:pPr>
        <w:ind w:firstLine="709" w:left="0"/>
        <w:jc w:val="both"/>
      </w:pPr>
      <w:r>
        <w:rPr>
          <w:sz w:val="26"/>
        </w:rPr>
        <w:t xml:space="preserve">где: </w:t>
      </w:r>
    </w:p>
    <w:p w14:paraId="A6000000">
      <w:pPr>
        <w:ind w:firstLine="709" w:left="0"/>
        <w:jc w:val="both"/>
      </w:pPr>
      <w:r>
        <w:rPr>
          <w:sz w:val="26"/>
        </w:rPr>
        <w:t xml:space="preserve">СРом – степень реализации </w:t>
      </w:r>
      <w:r>
        <w:rPr>
          <w:sz w:val="26"/>
        </w:rPr>
        <w:t>основных</w:t>
      </w:r>
      <w:r>
        <w:rPr>
          <w:sz w:val="26"/>
        </w:rPr>
        <w:t xml:space="preserve"> мероприятий;</w:t>
      </w:r>
    </w:p>
    <w:p w14:paraId="A7000000">
      <w:pPr>
        <w:ind w:firstLine="709" w:left="0"/>
        <w:jc w:val="both"/>
      </w:pPr>
      <w:r>
        <w:rPr>
          <w:sz w:val="26"/>
        </w:rPr>
        <w:t xml:space="preserve">Мв – количество </w:t>
      </w:r>
      <w:r>
        <w:rPr>
          <w:sz w:val="26"/>
        </w:rPr>
        <w:t>основных</w:t>
      </w:r>
      <w:r>
        <w:rPr>
          <w:sz w:val="26"/>
        </w:rPr>
        <w:t xml:space="preserve"> мероприятий, выполненных в полном объеме, из числа </w:t>
      </w:r>
      <w:r>
        <w:rPr>
          <w:sz w:val="26"/>
        </w:rPr>
        <w:t>основных</w:t>
      </w:r>
      <w:r>
        <w:rPr>
          <w:sz w:val="26"/>
        </w:rPr>
        <w:t xml:space="preserve"> мероприятий, запланированных к реализации в отчетном году;</w:t>
      </w:r>
    </w:p>
    <w:p w14:paraId="A8000000">
      <w:pPr>
        <w:ind w:firstLine="709" w:left="0"/>
        <w:jc w:val="both"/>
      </w:pPr>
      <w:r>
        <w:rPr>
          <w:spacing w:val="-6"/>
          <w:sz w:val="26"/>
        </w:rPr>
        <w:t>М – общее количество основных мероприятий, запланированных к реализации</w:t>
      </w:r>
      <w:r>
        <w:rPr>
          <w:sz w:val="26"/>
        </w:rPr>
        <w:t xml:space="preserve"> в отчетном году.</w:t>
      </w:r>
    </w:p>
    <w:p w14:paraId="A9000000">
      <w:pPr>
        <w:ind w:firstLine="709" w:left="0"/>
        <w:jc w:val="both"/>
      </w:pPr>
      <w:r>
        <w:rPr>
          <w:sz w:val="26"/>
        </w:rPr>
        <w:t>СРом = 4 / 4 = 1</w:t>
      </w:r>
    </w:p>
    <w:p w14:paraId="AA000000">
      <w:pPr>
        <w:ind w:firstLine="709" w:left="0"/>
        <w:jc w:val="both"/>
      </w:pPr>
      <w:r>
        <w:rPr>
          <w:sz w:val="26"/>
        </w:rPr>
        <w:t>4) Степень реализации мероприятий д</w:t>
      </w:r>
      <w:r>
        <w:rPr>
          <w:sz w:val="26"/>
        </w:rPr>
        <w:t>ля расчета степени реализации основных м</w:t>
      </w:r>
      <w:r>
        <w:rPr>
          <w:sz w:val="26"/>
        </w:rPr>
        <w:t>е</w:t>
      </w:r>
      <w:r>
        <w:rPr>
          <w:sz w:val="26"/>
        </w:rPr>
        <w:t>роприятий (далее – мероприятий), финансируемых за счет средств бюджета поселения, безвозмездных поступлений в бюджет поселения,</w:t>
      </w:r>
      <w:r>
        <w:rPr>
          <w:b w:val="1"/>
          <w:sz w:val="26"/>
        </w:rPr>
        <w:t xml:space="preserve"> </w:t>
      </w:r>
      <w:r>
        <w:rPr>
          <w:sz w:val="26"/>
        </w:rPr>
        <w:t>оценивается как доля мероприятий, в</w:t>
      </w:r>
      <w:r>
        <w:rPr>
          <w:sz w:val="26"/>
        </w:rPr>
        <w:t>ы</w:t>
      </w:r>
      <w:r>
        <w:rPr>
          <w:sz w:val="26"/>
        </w:rPr>
        <w:t>полненных в полном объеме, по следующей формуле:</w:t>
      </w:r>
    </w:p>
    <w:p w14:paraId="AB000000">
      <w:pPr>
        <w:spacing w:line="228" w:lineRule="auto"/>
        <w:ind w:firstLine="709" w:left="0"/>
        <w:jc w:val="both"/>
      </w:pPr>
      <w:r>
        <w:rPr>
          <w:sz w:val="26"/>
        </w:rPr>
        <w:t>СРм = Мв / М,</w:t>
      </w:r>
    </w:p>
    <w:p w14:paraId="AC000000">
      <w:pPr>
        <w:spacing w:line="228" w:lineRule="auto"/>
        <w:ind w:firstLine="709" w:left="0"/>
        <w:jc w:val="both"/>
      </w:pPr>
      <w:r>
        <w:rPr>
          <w:sz w:val="26"/>
        </w:rPr>
        <w:t xml:space="preserve">где: </w:t>
      </w:r>
    </w:p>
    <w:p w14:paraId="AD000000">
      <w:pPr>
        <w:spacing w:line="228" w:lineRule="auto"/>
        <w:ind w:firstLine="709" w:left="0"/>
        <w:jc w:val="both"/>
      </w:pPr>
      <w:r>
        <w:rPr>
          <w:sz w:val="26"/>
        </w:rPr>
        <w:t>СРм – степень реализации мероприятий;</w:t>
      </w:r>
    </w:p>
    <w:p w14:paraId="AE000000">
      <w:pPr>
        <w:spacing w:line="228" w:lineRule="auto"/>
        <w:ind w:firstLine="709" w:left="0"/>
        <w:jc w:val="both"/>
      </w:pPr>
      <w:r>
        <w:rPr>
          <w:sz w:val="26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14:paraId="AF000000">
      <w:pPr>
        <w:spacing w:line="228" w:lineRule="auto"/>
        <w:ind w:firstLine="709" w:left="0"/>
        <w:jc w:val="both"/>
      </w:pPr>
      <w:r>
        <w:rPr>
          <w:sz w:val="26"/>
        </w:rPr>
        <w:t xml:space="preserve">М – общее количество мероприятий, запланированных к реализации </w:t>
      </w:r>
      <w:r>
        <w:rPr>
          <w:sz w:val="26"/>
        </w:rPr>
        <w:br/>
      </w:r>
      <w:r>
        <w:rPr>
          <w:sz w:val="26"/>
        </w:rPr>
        <w:t>в отчетном году.</w:t>
      </w:r>
    </w:p>
    <w:p w14:paraId="B0000000">
      <w:pPr>
        <w:spacing w:line="228" w:lineRule="auto"/>
        <w:ind w:firstLine="709" w:left="0"/>
        <w:jc w:val="both"/>
      </w:pPr>
      <w:r>
        <w:rPr>
          <w:sz w:val="26"/>
        </w:rPr>
        <w:t>СРм = 4 / 4 = 1</w:t>
      </w:r>
    </w:p>
    <w:p w14:paraId="B1000000">
      <w:pPr>
        <w:spacing w:line="228" w:lineRule="auto"/>
        <w:ind w:firstLine="709" w:left="0"/>
        <w:jc w:val="both"/>
      </w:pPr>
    </w:p>
    <w:p w14:paraId="B2000000">
      <w:pPr>
        <w:spacing w:line="228" w:lineRule="auto"/>
        <w:ind w:firstLine="709" w:left="0"/>
        <w:jc w:val="both"/>
      </w:pPr>
      <w:r>
        <w:rPr>
          <w:sz w:val="26"/>
        </w:rPr>
        <w:t xml:space="preserve">5) </w:t>
      </w:r>
      <w:r>
        <w:rPr>
          <w:sz w:val="26"/>
        </w:rPr>
        <w:t>Степень соответствия запланированному уровню расходов за счет средств  бю</w:t>
      </w:r>
      <w:r>
        <w:rPr>
          <w:sz w:val="26"/>
        </w:rPr>
        <w:t>д</w:t>
      </w:r>
      <w:r>
        <w:rPr>
          <w:sz w:val="26"/>
        </w:rPr>
        <w:t>жет поселения, безвозмездных поступлений в  бюджет поселения оценивается как отнош</w:t>
      </w:r>
      <w:r>
        <w:rPr>
          <w:sz w:val="26"/>
        </w:rPr>
        <w:t>е</w:t>
      </w:r>
      <w:r>
        <w:rPr>
          <w:sz w:val="26"/>
        </w:rPr>
        <w:t>ние фактически произведенных в отчетном году бюджетных расходов на реализацию  м</w:t>
      </w:r>
      <w:r>
        <w:rPr>
          <w:sz w:val="26"/>
        </w:rPr>
        <w:t>у</w:t>
      </w:r>
      <w:r>
        <w:rPr>
          <w:sz w:val="26"/>
        </w:rPr>
        <w:t>ниципальной программы к их плановым значениям по следующей формуле:</w:t>
      </w:r>
    </w:p>
    <w:p w14:paraId="B3000000">
      <w:pPr>
        <w:spacing w:after="120" w:line="228" w:lineRule="auto"/>
        <w:ind w:firstLine="709" w:left="0"/>
        <w:jc w:val="both"/>
      </w:pPr>
      <w:r>
        <w:rPr>
          <w:sz w:val="26"/>
        </w:rPr>
        <w:t>ССуз = 4ф / 4п,</w:t>
      </w:r>
    </w:p>
    <w:p w14:paraId="B4000000">
      <w:pPr>
        <w:spacing w:line="228" w:lineRule="auto"/>
        <w:ind w:firstLine="709" w:left="0"/>
        <w:jc w:val="both"/>
      </w:pPr>
      <w:r>
        <w:rPr>
          <w:sz w:val="26"/>
        </w:rPr>
        <w:t xml:space="preserve">где: </w:t>
      </w:r>
    </w:p>
    <w:p w14:paraId="B5000000">
      <w:pPr>
        <w:spacing w:line="228" w:lineRule="auto"/>
        <w:ind w:firstLine="709" w:left="0"/>
        <w:jc w:val="both"/>
      </w:pPr>
      <w:r>
        <w:rPr>
          <w:sz w:val="26"/>
        </w:rPr>
        <w:t>ССуз – степень соответствия запланированному уровню расходов;</w:t>
      </w:r>
    </w:p>
    <w:p w14:paraId="B6000000">
      <w:pPr>
        <w:spacing w:line="228" w:lineRule="auto"/>
        <w:ind w:firstLine="709" w:left="0"/>
        <w:jc w:val="both"/>
      </w:pPr>
      <w:r>
        <w:rPr>
          <w:sz w:val="26"/>
        </w:rPr>
        <w:t>4ф – фактические бюджетные расходы на реализацию муниципальной программы в отчетном году;</w:t>
      </w:r>
    </w:p>
    <w:p w14:paraId="B7000000">
      <w:pPr>
        <w:spacing w:line="228" w:lineRule="auto"/>
        <w:ind w:firstLine="709" w:left="0"/>
        <w:jc w:val="both"/>
      </w:pPr>
      <w:r>
        <w:rPr>
          <w:sz w:val="26"/>
        </w:rPr>
        <w:t>4п – плановые бюджетные ассигнования на реализацию муниципальной программы в отчетном году.</w:t>
      </w:r>
    </w:p>
    <w:p w14:paraId="B8000000">
      <w:pPr>
        <w:ind w:firstLine="709" w:left="0"/>
        <w:jc w:val="both"/>
      </w:pPr>
      <w:r>
        <w:rPr>
          <w:sz w:val="26"/>
        </w:rPr>
        <w:t xml:space="preserve">ССуз = 42,7 /46,4 </w:t>
      </w:r>
      <w:r>
        <w:rPr>
          <w:sz w:val="26"/>
        </w:rPr>
        <w:t>=0,9</w:t>
      </w:r>
    </w:p>
    <w:p w14:paraId="B9000000">
      <w:pPr>
        <w:ind w:firstLine="709" w:left="0"/>
        <w:jc w:val="both"/>
      </w:pPr>
      <w:r>
        <w:rPr>
          <w:sz w:val="26"/>
        </w:rPr>
        <w:t>6) Эффективность использования средств бюджета поселения рассчитывается как отношение степени реализации мероприятий к степени соответствия запланированному уровню расходов за счет средств бюджета поселения, безвозмездных поступлений в бюджет поселения по следующей формуле:</w:t>
      </w:r>
    </w:p>
    <w:p w14:paraId="BA000000">
      <w:pPr>
        <w:ind w:firstLine="709" w:left="0"/>
        <w:jc w:val="both"/>
        <w:rPr>
          <w:sz w:val="26"/>
        </w:rPr>
      </w:pPr>
    </w:p>
    <w:p w14:paraId="BB000000">
      <w:pPr>
        <w:ind w:firstLine="709" w:left="0"/>
        <w:jc w:val="both"/>
        <w:rPr>
          <w:sz w:val="26"/>
        </w:rPr>
      </w:pPr>
      <w:r>
        <w:rPr>
          <w:sz w:val="26"/>
        </w:rPr>
        <w:drawing>
          <wp:inline>
            <wp:extent cx="1580134" cy="359918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5"/>
                    <a:srcRect b="-574" l="-117" r="-117" t="-574"/>
                    <a:stretch/>
                  </pic:blipFill>
                  <pic:spPr>
                    <a:xfrm flipH="false" flipV="false" rot="0">
                      <a:ext cx="1580134" cy="35991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C000000">
      <w:pPr>
        <w:ind w:firstLine="709" w:left="0"/>
        <w:jc w:val="both"/>
      </w:pPr>
      <w:r>
        <w:rPr>
          <w:sz w:val="26"/>
        </w:rPr>
        <w:t>где:</w:t>
      </w:r>
    </w:p>
    <w:p w14:paraId="BD000000">
      <w:pPr>
        <w:ind w:firstLine="709" w:left="0"/>
        <w:jc w:val="both"/>
      </w:pPr>
      <w:r>
        <w:rPr>
          <w:sz w:val="26"/>
        </w:rPr>
        <w:drawing>
          <wp:inline>
            <wp:extent cx="359029" cy="351155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6"/>
                    <a:srcRect b="-220" l="-197" r="-197" t="-220"/>
                    <a:stretch/>
                  </pic:blipFill>
                  <pic:spPr>
                    <a:xfrm flipH="false" flipV="false" rot="0">
                      <a:ext cx="359029" cy="35115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– эффективность использования финансовых ресурсов на реализацию программы;</w:t>
      </w:r>
    </w:p>
    <w:p w14:paraId="BE000000">
      <w:pPr>
        <w:ind w:firstLine="709" w:left="0"/>
        <w:jc w:val="both"/>
      </w:pPr>
      <w:r>
        <w:rPr>
          <w:sz w:val="26"/>
        </w:rPr>
        <w:drawing>
          <wp:inline>
            <wp:extent cx="446278" cy="32639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7"/>
                    <a:srcRect b="-221" l="-165" r="-165" t="-221"/>
                    <a:stretch/>
                  </pic:blipFill>
                  <pic:spPr>
                    <a:xfrm flipH="false" flipV="false" rot="0">
                      <a:ext cx="446278" cy="3263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– степень реализации всех мероприятий программы;</w:t>
      </w:r>
    </w:p>
    <w:p w14:paraId="BF000000">
      <w:pPr>
        <w:ind w:firstLine="709" w:left="0"/>
        <w:jc w:val="both"/>
      </w:pPr>
      <w:r>
        <w:rPr>
          <w:sz w:val="26"/>
        </w:rPr>
        <w:drawing>
          <wp:inline>
            <wp:extent cx="502031" cy="359029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8"/>
                    <a:srcRect b="-197" l="-139" r="-139" t="-197"/>
                    <a:stretch/>
                  </pic:blipFill>
                  <pic:spPr>
                    <a:xfrm flipH="false" flipV="false" rot="0">
                      <a:ext cx="502031" cy="35902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– степень соответствия запланированному уровню расходов </w:t>
      </w:r>
      <w:r>
        <w:rPr>
          <w:sz w:val="26"/>
        </w:rPr>
        <w:br/>
      </w:r>
      <w:r>
        <w:rPr>
          <w:sz w:val="26"/>
        </w:rPr>
        <w:t>из бюджета поселения.</w:t>
      </w:r>
    </w:p>
    <w:p w14:paraId="C0000000">
      <w:pPr>
        <w:ind w:firstLine="709" w:left="0"/>
        <w:jc w:val="both"/>
      </w:pPr>
      <w:r>
        <w:rPr>
          <w:sz w:val="26"/>
        </w:rPr>
        <w:drawing>
          <wp:inline>
            <wp:extent cx="359029" cy="351155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9"/>
                    <a:srcRect b="-220" l="-197" r="-197" t="-220"/>
                    <a:stretch/>
                  </pic:blipFill>
                  <pic:spPr>
                    <a:xfrm flipH="false" flipV="false" rot="0">
                      <a:ext cx="359029" cy="35115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= 1 / 1 = 1</w:t>
      </w:r>
    </w:p>
    <w:p w14:paraId="C1000000">
      <w:pPr>
        <w:ind w:firstLine="709" w:left="0"/>
        <w:jc w:val="both"/>
        <w:rPr>
          <w:sz w:val="26"/>
        </w:rPr>
      </w:pPr>
    </w:p>
    <w:p w14:paraId="C2000000">
      <w:pPr>
        <w:ind w:firstLine="709" w:left="0"/>
        <w:jc w:val="both"/>
      </w:pPr>
      <w:r>
        <w:rPr>
          <w:sz w:val="26"/>
        </w:rPr>
        <w:t>7) Уровень реализации муниципальной программы в целом:</w:t>
      </w:r>
    </w:p>
    <w:p w14:paraId="C3000000">
      <w:pPr>
        <w:ind w:firstLine="709" w:left="0"/>
        <w:jc w:val="both"/>
        <w:rPr>
          <w:sz w:val="26"/>
        </w:rPr>
      </w:pPr>
    </w:p>
    <w:p w14:paraId="C4000000">
      <w:pPr>
        <w:spacing w:after="200" w:line="276" w:lineRule="auto"/>
        <w:ind/>
        <w:jc w:val="both"/>
      </w:pPr>
      <w:r>
        <w:rPr>
          <w:sz w:val="26"/>
        </w:rPr>
        <w:t xml:space="preserve">           </w:t>
      </w:r>
      <w:r>
        <w:rPr>
          <w:sz w:val="26"/>
        </w:rPr>
        <w:t>УР</w:t>
      </w:r>
      <w:r>
        <w:rPr>
          <w:sz w:val="26"/>
          <w:vertAlign w:val="subscript"/>
        </w:rPr>
        <w:t xml:space="preserve">пр </w:t>
      </w:r>
      <w:r>
        <w:rPr>
          <w:sz w:val="26"/>
        </w:rPr>
        <w:t>= Э</w:t>
      </w:r>
      <w:r>
        <w:rPr>
          <w:sz w:val="26"/>
          <w:vertAlign w:val="subscript"/>
        </w:rPr>
        <w:t xml:space="preserve">о </w:t>
      </w:r>
      <w:r>
        <w:rPr>
          <w:sz w:val="26"/>
        </w:rPr>
        <w:t>х</w:t>
      </w:r>
      <w:r>
        <w:rPr>
          <w:sz w:val="26"/>
          <w:vertAlign w:val="subscript"/>
        </w:rPr>
        <w:t xml:space="preserve"> </w:t>
      </w:r>
      <w:r>
        <w:rPr>
          <w:sz w:val="26"/>
        </w:rPr>
        <w:t>0,5 + СР</w:t>
      </w:r>
      <w:r>
        <w:rPr>
          <w:sz w:val="26"/>
          <w:vertAlign w:val="subscript"/>
        </w:rPr>
        <w:t xml:space="preserve">ом </w:t>
      </w:r>
      <w:r>
        <w:rPr>
          <w:sz w:val="26"/>
        </w:rPr>
        <w:t>х 0,3 + Э</w:t>
      </w:r>
      <w:r>
        <w:rPr>
          <w:sz w:val="26"/>
          <w:vertAlign w:val="subscript"/>
        </w:rPr>
        <w:t xml:space="preserve">ис </w:t>
      </w:r>
      <w:r>
        <w:rPr>
          <w:sz w:val="26"/>
        </w:rPr>
        <w:t>х 0,2.</w:t>
      </w:r>
    </w:p>
    <w:p w14:paraId="C5000000">
      <w:pPr>
        <w:ind w:firstLine="709" w:left="0"/>
        <w:jc w:val="both"/>
      </w:pPr>
      <w:r>
        <w:rPr>
          <w:sz w:val="26"/>
        </w:rPr>
        <w:t>УР</w:t>
      </w:r>
      <w:r>
        <w:rPr>
          <w:sz w:val="26"/>
          <w:vertAlign w:val="subscript"/>
        </w:rPr>
        <w:t xml:space="preserve">пр </w:t>
      </w:r>
      <w:r>
        <w:rPr>
          <w:sz w:val="26"/>
        </w:rPr>
        <w:t>= 1 х 0,5 + 1 х 0,3 + 1 х 0,2 = 1,0</w:t>
      </w:r>
    </w:p>
    <w:p w14:paraId="C6000000">
      <w:pPr>
        <w:ind w:firstLine="709" w:left="0"/>
        <w:jc w:val="both"/>
      </w:pPr>
    </w:p>
    <w:p w14:paraId="C7000000">
      <w:pPr>
        <w:ind w:firstLine="709" w:left="0"/>
        <w:jc w:val="both"/>
      </w:pPr>
      <w:r>
        <w:rPr>
          <w:sz w:val="26"/>
        </w:rPr>
        <w:t>Бюджетная эффективность реализации программы признается высокой, в случае если значение Э</w:t>
      </w:r>
      <w:r>
        <w:rPr>
          <w:sz w:val="26"/>
          <w:vertAlign w:val="subscript"/>
        </w:rPr>
        <w:t xml:space="preserve">ис  </w:t>
      </w:r>
      <w:r>
        <w:rPr>
          <w:sz w:val="26"/>
        </w:rPr>
        <w:t>составляет 0,95 и более.</w:t>
      </w:r>
    </w:p>
    <w:p w14:paraId="C8000000">
      <w:pPr>
        <w:ind w:firstLine="709" w:left="0"/>
        <w:jc w:val="both"/>
        <w:rPr>
          <w:b w:val="0"/>
          <w:sz w:val="26"/>
        </w:rPr>
      </w:pPr>
    </w:p>
    <w:p w14:paraId="C9000000">
      <w:pPr>
        <w:ind w:firstLine="709" w:left="0"/>
        <w:jc w:val="both"/>
        <w:rPr>
          <w:b w:val="0"/>
          <w:sz w:val="26"/>
        </w:rPr>
      </w:pPr>
      <w:r>
        <w:rPr>
          <w:b w:val="0"/>
          <w:sz w:val="26"/>
        </w:rPr>
        <w:t xml:space="preserve">Раздел 7. </w:t>
      </w:r>
      <w:r>
        <w:rPr>
          <w:b w:val="1"/>
          <w:sz w:val="26"/>
        </w:rPr>
        <w:t>Предложения по дальнейшей реализации муниципальной программы.</w:t>
      </w:r>
    </w:p>
    <w:p w14:paraId="CA000000">
      <w:pPr>
        <w:ind w:firstLine="709" w:left="0"/>
        <w:jc w:val="both"/>
        <w:rPr>
          <w:b w:val="0"/>
          <w:sz w:val="26"/>
        </w:rPr>
      </w:pPr>
    </w:p>
    <w:p w14:paraId="CB000000">
      <w:pPr>
        <w:widowControl w:val="0"/>
        <w:ind w:firstLine="851" w:left="0"/>
        <w:jc w:val="both"/>
      </w:pPr>
      <w:r>
        <w:rPr>
          <w:sz w:val="26"/>
        </w:rPr>
        <w:t>Принятие дополнительных мер по реализации и корректировке основных мероприятий не требуется.</w:t>
      </w:r>
    </w:p>
    <w:p w14:paraId="CC000000">
      <w:pPr>
        <w:ind w:firstLine="708" w:left="0"/>
        <w:jc w:val="both"/>
        <w:rPr>
          <w:i w:val="1"/>
          <w:sz w:val="26"/>
        </w:rPr>
      </w:pPr>
    </w:p>
    <w:p w14:paraId="CD000000">
      <w:pPr>
        <w:sectPr>
          <w:pgSz w:h="16838" w:orient="portrait" w:w="11906"/>
          <w:pgMar w:bottom="567" w:footer="720" w:gutter="0" w:header="720" w:left="907" w:right="737" w:top="567"/>
        </w:sectPr>
      </w:pPr>
    </w:p>
    <w:p w14:paraId="CE000000">
      <w:pPr>
        <w:widowControl w:val="0"/>
        <w:ind/>
        <w:jc w:val="right"/>
        <w:rPr>
          <w:i w:val="1"/>
          <w:sz w:val="24"/>
        </w:rPr>
      </w:pPr>
      <w:bookmarkStart w:id="1" w:name="Par1596"/>
      <w:bookmarkEnd w:id="1"/>
      <w:r>
        <w:rPr>
          <w:sz w:val="24"/>
        </w:rPr>
        <w:t>Таблица 11</w:t>
      </w:r>
    </w:p>
    <w:p w14:paraId="CF000000">
      <w:pPr>
        <w:widowControl w:val="0"/>
        <w:ind/>
        <w:jc w:val="center"/>
      </w:pPr>
      <w:r>
        <w:rPr>
          <w:sz w:val="26"/>
        </w:rPr>
        <w:t>СВЕДЕНИЯ</w:t>
      </w:r>
    </w:p>
    <w:p w14:paraId="D0000000">
      <w:pPr>
        <w:widowControl w:val="0"/>
        <w:ind/>
        <w:jc w:val="center"/>
      </w:pPr>
      <w:r>
        <w:rPr>
          <w:sz w:val="26"/>
        </w:rPr>
        <w:t xml:space="preserve">о выполнении основных мероприятий, приоритетных основных мероприятий, </w:t>
      </w:r>
    </w:p>
    <w:p w14:paraId="D1000000">
      <w:pPr>
        <w:widowControl w:val="0"/>
        <w:ind/>
        <w:jc w:val="center"/>
      </w:pPr>
      <w:r>
        <w:rPr>
          <w:sz w:val="26"/>
        </w:rPr>
        <w:t>мероприятий ведомственных целевых программ, а также контрольных событий муниципальной программы за 2024 г.</w:t>
      </w:r>
    </w:p>
    <w:tbl>
      <w:tblPr>
        <w:tblStyle w:val="Style_3"/>
        <w:tblInd w:type="dxa" w:w="-134"/>
        <w:tblLayout w:type="fixed"/>
      </w:tblPr>
      <w:tblGrid>
        <w:gridCol w:w="579"/>
        <w:gridCol w:w="2694"/>
        <w:gridCol w:w="1984"/>
        <w:gridCol w:w="1418"/>
        <w:gridCol w:w="1276"/>
        <w:gridCol w:w="1275"/>
        <w:gridCol w:w="2127"/>
        <w:gridCol w:w="2070"/>
        <w:gridCol w:w="2015"/>
      </w:tblGrid>
      <w:tr>
        <w:trPr>
          <w:trHeight w:hRule="atLeast" w:val="552"/>
        </w:trPr>
        <w:tc>
          <w:tcPr>
            <w:tcW w:type="dxa" w:w="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2000000">
            <w:pPr>
              <w:widowControl w:val="0"/>
              <w:ind/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3000000">
            <w:pPr>
              <w:widowControl w:val="0"/>
              <w:ind/>
              <w:jc w:val="center"/>
            </w:pPr>
            <w:r>
              <w:rPr>
                <w:sz w:val="22"/>
              </w:rPr>
              <w:t xml:space="preserve">Номер и наименование </w:t>
            </w:r>
          </w:p>
          <w:p w14:paraId="D4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rStyle w:val="Style_4_ch"/>
                <w:sz w:val="22"/>
              </w:rPr>
              <w:t>&lt;1&gt;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5000000">
            <w:pPr>
              <w:widowControl w:val="0"/>
              <w:ind/>
              <w:jc w:val="center"/>
            </w:pPr>
            <w:r>
              <w:rPr>
                <w:sz w:val="22"/>
              </w:rPr>
              <w:t xml:space="preserve">Ответственный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исполнитель, соисполнитель, участник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(должность/ ФИО)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6000000">
            <w:pPr>
              <w:widowControl w:val="0"/>
              <w:ind/>
              <w:jc w:val="center"/>
            </w:pPr>
            <w:r>
              <w:rPr>
                <w:sz w:val="22"/>
              </w:rPr>
              <w:t>Плановый срок окончания реализации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7000000">
            <w:pPr>
              <w:widowControl w:val="0"/>
              <w:ind/>
              <w:jc w:val="center"/>
            </w:pPr>
            <w:r>
              <w:rPr>
                <w:sz w:val="22"/>
              </w:rPr>
              <w:t>Фактический срок</w:t>
            </w:r>
          </w:p>
        </w:tc>
        <w:tc>
          <w:tcPr>
            <w:tcW w:type="dxa" w:w="4197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8000000">
            <w:pPr>
              <w:widowControl w:val="0"/>
              <w:ind/>
              <w:jc w:val="center"/>
            </w:pPr>
            <w:r>
              <w:rPr>
                <w:sz w:val="22"/>
              </w:rPr>
              <w:t>Результаты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widowControl w:val="0"/>
              <w:ind/>
              <w:jc w:val="center"/>
            </w:pPr>
            <w:r>
              <w:rPr>
                <w:sz w:val="22"/>
              </w:rPr>
              <w:t>Причины не реализации/ реализации не в полном объеме</w:t>
            </w:r>
          </w:p>
        </w:tc>
      </w:tr>
      <w:tr>
        <w:tc>
          <w:tcPr>
            <w:tcW w:type="dxa" w:w="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A000000">
            <w:pPr>
              <w:widowControl w:val="0"/>
              <w:ind/>
              <w:jc w:val="center"/>
            </w:pPr>
            <w:r>
              <w:t>начала реализации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B000000">
            <w:pPr>
              <w:widowControl w:val="0"/>
              <w:ind/>
              <w:jc w:val="center"/>
            </w:pPr>
            <w:r>
              <w:t>окончания реализации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C000000">
            <w:pPr>
              <w:widowControl w:val="0"/>
              <w:ind/>
              <w:jc w:val="center"/>
            </w:pPr>
            <w:r>
              <w:rPr>
                <w:sz w:val="22"/>
              </w:rPr>
              <w:t>запланированные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D000000">
            <w:pPr>
              <w:widowControl w:val="0"/>
              <w:ind/>
              <w:jc w:val="center"/>
            </w:pPr>
            <w:r>
              <w:rPr>
                <w:sz w:val="22"/>
              </w:rPr>
              <w:t>достигнутые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F000000">
            <w:pPr>
              <w:widowControl w:val="0"/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0000000">
            <w:pPr>
              <w:widowControl w:val="0"/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1000000">
            <w:pPr>
              <w:widowControl w:val="0"/>
              <w:ind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2000000">
            <w:pPr>
              <w:widowControl w:val="0"/>
              <w:ind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3000000">
            <w:pPr>
              <w:widowControl w:val="0"/>
              <w:ind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4000000">
            <w:pPr>
              <w:widowControl w:val="0"/>
              <w:ind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5000000">
            <w:pPr>
              <w:widowControl w:val="0"/>
              <w:ind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6000000">
            <w:pPr>
              <w:widowControl w:val="0"/>
              <w:ind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widowControl w:val="0"/>
              <w:ind/>
              <w:jc w:val="center"/>
            </w:pPr>
            <w:r>
              <w:rPr>
                <w:sz w:val="24"/>
              </w:rPr>
              <w:t>9</w:t>
            </w:r>
          </w:p>
        </w:tc>
      </w:tr>
      <w:tr>
        <w:trPr>
          <w:trHeight w:hRule="atLeast" w:val="505"/>
        </w:trP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8000000">
            <w:pPr>
              <w:widowControl w:val="0"/>
              <w:ind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9000000">
            <w:pPr>
              <w:widowControl w:val="0"/>
              <w:ind/>
              <w:jc w:val="both"/>
            </w:pPr>
            <w:r>
              <w:rPr>
                <w:sz w:val="22"/>
              </w:rPr>
              <w:t xml:space="preserve">Подпрограмма 1 </w:t>
            </w:r>
          </w:p>
          <w:p w14:paraId="EA000000">
            <w:pPr>
              <w:spacing w:after="200" w:line="276" w:lineRule="auto"/>
              <w:ind/>
              <w:jc w:val="both"/>
            </w:pPr>
            <w:r>
              <w:rPr>
                <w:sz w:val="22"/>
              </w:rPr>
              <w:t>Пожарная безопасность.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B00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C000000">
            <w:pPr>
              <w:widowControl w:val="0"/>
              <w:ind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D000000">
            <w:pPr>
              <w:widowControl w:val="0"/>
              <w:ind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E000000">
            <w:pPr>
              <w:widowControl w:val="0"/>
              <w:ind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F000000"/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000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/>
        </w:tc>
      </w:tr>
      <w:tr>
        <w:trPr>
          <w:trHeight w:hRule="atLeast" w:val="1887"/>
        </w:trP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2000000">
            <w:pPr>
              <w:widowControl w:val="0"/>
              <w:ind/>
              <w:jc w:val="center"/>
            </w:pPr>
            <w:r>
              <w:rPr>
                <w:sz w:val="22"/>
              </w:rPr>
              <w:t>1.1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3000000">
            <w:r>
              <w:rPr>
                <w:sz w:val="21"/>
              </w:rPr>
              <w:t>Противопожарные мероприятия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4000000">
            <w:pPr>
              <w:widowControl w:val="0"/>
              <w:ind/>
              <w:jc w:val="center"/>
            </w:pPr>
            <w:r>
              <w:rPr>
                <w:sz w:val="22"/>
              </w:rPr>
              <w:t xml:space="preserve"> инспектор Адм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нистрации Пол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ковского сельск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посел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ния – </w:t>
            </w:r>
            <w:r>
              <w:rPr>
                <w:sz w:val="22"/>
              </w:rPr>
              <w:t>Ю.А. Рогалева</w:t>
            </w:r>
          </w:p>
          <w:p w14:paraId="F500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6000000">
            <w:pPr>
              <w:widowControl w:val="0"/>
              <w:ind/>
              <w:jc w:val="center"/>
            </w:pPr>
            <w:r>
              <w:rPr>
                <w:sz w:val="22"/>
              </w:rPr>
              <w:t>весь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7000000">
            <w:r>
              <w:rPr>
                <w:sz w:val="22"/>
              </w:rPr>
              <w:t>01.01.2024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8000000">
            <w:r>
              <w:rPr>
                <w:sz w:val="22"/>
              </w:rPr>
              <w:t>31.12.2024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9000000">
            <w:pPr>
              <w:ind/>
              <w:jc w:val="center"/>
            </w:pPr>
            <w:r>
              <w:rPr>
                <w:sz w:val="22"/>
              </w:rPr>
              <w:t>Повышение уровня защищённости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селения от угрозы пожаров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A000000">
            <w:pPr>
              <w:ind/>
              <w:jc w:val="center"/>
            </w:pPr>
            <w:r>
              <w:rPr>
                <w:sz w:val="22"/>
              </w:rPr>
              <w:t>Уменьшение количества пожаров, снижение ри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ков возникновения и смягчения последствий пожаров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ind/>
              <w:jc w:val="center"/>
            </w:pPr>
            <w:r>
              <w:rPr>
                <w:sz w:val="22"/>
              </w:rPr>
              <w:t>Все запланир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ванные меропри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тия реализованы</w:t>
            </w:r>
          </w:p>
        </w:tc>
      </w:tr>
      <w:t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C000000">
            <w:pPr>
              <w:widowControl w:val="0"/>
              <w:ind/>
              <w:jc w:val="center"/>
            </w:pPr>
            <w:r>
              <w:rPr>
                <w:sz w:val="22"/>
              </w:rPr>
              <w:t>1.2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00000">
            <w:pPr>
              <w:widowControl w:val="0"/>
              <w:ind/>
              <w:rPr>
                <w:sz w:val="21"/>
              </w:rPr>
            </w:pPr>
            <w:r>
              <w:rPr>
                <w:sz w:val="21"/>
              </w:rPr>
              <w:t>Расходы на обеспечение первичных мер пожарной безопасности на территор</w:t>
            </w:r>
            <w:r>
              <w:rPr>
                <w:sz w:val="21"/>
              </w:rPr>
              <w:t>ии поселений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E000000">
            <w:pPr>
              <w:widowControl w:val="0"/>
              <w:ind/>
              <w:jc w:val="center"/>
            </w:pPr>
            <w:r>
              <w:rPr>
                <w:sz w:val="22"/>
              </w:rPr>
              <w:t>инспектор Адм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нистрации Пол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ковского сельск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посел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ния - </w:t>
            </w:r>
            <w:r>
              <w:rPr>
                <w:sz w:val="22"/>
              </w:rPr>
              <w:t>Ю.А.Рогалева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F000000">
            <w:r>
              <w:rPr>
                <w:sz w:val="22"/>
              </w:rPr>
              <w:t>весь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0010000">
            <w:r>
              <w:rPr>
                <w:sz w:val="22"/>
              </w:rPr>
              <w:t>01.01.2024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1010000">
            <w:r>
              <w:rPr>
                <w:sz w:val="22"/>
              </w:rPr>
              <w:t>31.12.2024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</w:pPr>
            <w:r>
              <w:rPr>
                <w:sz w:val="22"/>
              </w:rPr>
              <w:t>Повышение уровня защищённости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селения от угрозы пожаров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</w:pPr>
            <w:r>
              <w:rPr>
                <w:sz w:val="22"/>
              </w:rPr>
              <w:t>Уменьшение количества пожаров, снижение ри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ков возникновения и смягчения последствий пожаров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widowControl w:val="0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5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10000">
            <w:pPr>
              <w:widowControl w:val="1"/>
              <w:ind/>
              <w:jc w:val="left"/>
              <w:rPr>
                <w:sz w:val="21"/>
              </w:rPr>
            </w:pPr>
            <w:r>
              <w:rPr>
                <w:sz w:val="21"/>
              </w:rPr>
              <w:t xml:space="preserve">Расходы по уплате налогов, сборов и иных платежей </w:t>
            </w:r>
            <w:r>
              <w:rPr>
                <w:sz w:val="21"/>
              </w:rPr>
              <w:t xml:space="preserve"> на обеспечение первичных мер пожарной безопасности на территор</w:t>
            </w:r>
            <w:r>
              <w:rPr>
                <w:sz w:val="21"/>
              </w:rPr>
              <w:t>ии поселений</w:t>
            </w:r>
          </w:p>
          <w:p w14:paraId="07010000">
            <w:pPr>
              <w:widowControl w:val="0"/>
              <w:ind/>
              <w:rPr>
                <w:sz w:val="21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widowControl w:val="0"/>
              <w:ind/>
              <w:jc w:val="center"/>
            </w:pPr>
            <w:r>
              <w:rPr>
                <w:sz w:val="22"/>
              </w:rPr>
              <w:t>инспектор Адм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нистрации Пол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ковского сельск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посел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ния - </w:t>
            </w:r>
            <w:r>
              <w:rPr>
                <w:sz w:val="22"/>
              </w:rPr>
              <w:t>Ю.А.Рогалева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r>
              <w:rPr>
                <w:sz w:val="22"/>
              </w:rPr>
              <w:t>весь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r>
              <w:rPr>
                <w:sz w:val="22"/>
              </w:rPr>
              <w:t>01.01.2024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r>
              <w:rPr>
                <w:sz w:val="22"/>
              </w:rPr>
              <w:t>31.12.2024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0"/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Снижение пожарной опасности зданий муниципального жилого и нежилого фондов, сокращение рисков увеличения пожаров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10000">
            <w:pPr>
              <w:widowControl w:val="0"/>
              <w:ind/>
              <w:jc w:val="center"/>
              <w:rPr>
                <w:sz w:val="21"/>
              </w:rPr>
            </w:pPr>
            <w:r>
              <w:rPr>
                <w:sz w:val="22"/>
              </w:rPr>
              <w:t>Уменьшение количества пожаров, снижение ри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ков возникновения и смягчения последствий пожаров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widowControl w:val="0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F010000">
            <w:pPr>
              <w:widowControl w:val="0"/>
              <w:ind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0010000">
            <w:pPr>
              <w:widowControl w:val="0"/>
              <w:ind/>
              <w:jc w:val="both"/>
            </w:pPr>
            <w:r>
              <w:rPr>
                <w:sz w:val="22"/>
              </w:rPr>
              <w:t xml:space="preserve">Подпрограмма 2 </w:t>
            </w:r>
          </w:p>
          <w:p w14:paraId="11010000">
            <w:pPr>
              <w:widowControl w:val="0"/>
              <w:ind/>
              <w:jc w:val="both"/>
            </w:pPr>
            <w:r>
              <w:rPr>
                <w:sz w:val="22"/>
              </w:rPr>
              <w:t>Защита населения от чрезвычайных ситуаций</w:t>
            </w:r>
          </w:p>
          <w:p w14:paraId="12010000">
            <w:pPr>
              <w:widowControl w:val="0"/>
              <w:ind/>
              <w:jc w:val="both"/>
              <w:rPr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301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401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5010000">
            <w:pPr>
              <w:ind/>
              <w:jc w:val="center"/>
            </w:pPr>
            <w:r>
              <w:t>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6010000">
            <w:pPr>
              <w:ind/>
              <w:jc w:val="center"/>
            </w:pPr>
            <w:r>
              <w:t>Х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701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8010000">
            <w:pPr>
              <w:widowControl w:val="0"/>
              <w:ind w:right="-109"/>
              <w:jc w:val="center"/>
              <w:rPr>
                <w:sz w:val="22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widowControl w:val="0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A010000">
            <w:pPr>
              <w:widowControl w:val="0"/>
              <w:ind/>
              <w:jc w:val="center"/>
            </w:pPr>
            <w:r>
              <w:rPr>
                <w:sz w:val="22"/>
              </w:rPr>
              <w:t>2.1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B010000">
            <w:pPr>
              <w:ind/>
              <w:jc w:val="left"/>
            </w:pPr>
            <w:r>
              <w:rPr>
                <w:sz w:val="22"/>
              </w:rPr>
              <w:t>Основное мероприятие:  обучение должностных лиц и специалистов в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ласти гражданской об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роны и защиты от чре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вычайных ситуаций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ляковского сельского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селения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C010000">
            <w:pPr>
              <w:ind/>
              <w:jc w:val="center"/>
            </w:pPr>
            <w:r>
              <w:rPr>
                <w:sz w:val="22"/>
              </w:rPr>
              <w:t>инспектор Адм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нистрации Пол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ковского сельск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посел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ния – </w:t>
            </w:r>
            <w:r>
              <w:rPr>
                <w:sz w:val="22"/>
              </w:rPr>
              <w:t>Ю.А. Рогалева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D010000">
            <w:r>
              <w:rPr>
                <w:sz w:val="22"/>
              </w:rPr>
              <w:t>весь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E010000">
            <w:r>
              <w:rPr>
                <w:sz w:val="22"/>
              </w:rPr>
              <w:t>01.01.2024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F010000">
            <w:r>
              <w:rPr>
                <w:sz w:val="22"/>
              </w:rPr>
              <w:t>31.12.2024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0010000">
            <w:pPr>
              <w:ind/>
              <w:jc w:val="center"/>
            </w:pPr>
            <w:r>
              <w:rPr>
                <w:sz w:val="22"/>
              </w:rPr>
              <w:t>Повышение уровня защищённости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селения, террит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рий, объектов жи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необеспечения от угроз природного и техногенного х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рактера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1010000">
            <w:pPr>
              <w:widowControl w:val="0"/>
              <w:ind w:right="-109"/>
              <w:jc w:val="center"/>
            </w:pPr>
            <w:r>
              <w:rPr>
                <w:sz w:val="22"/>
              </w:rPr>
              <w:t xml:space="preserve">Обеспечение эффективного предупреждения и ликвидации чрезвычайных ситуаций природного и техногенного характера 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ind/>
              <w:jc w:val="center"/>
            </w:pPr>
            <w:r>
              <w:rPr>
                <w:sz w:val="22"/>
              </w:rPr>
              <w:t xml:space="preserve">Все </w:t>
            </w:r>
          </w:p>
          <w:p w14:paraId="23010000">
            <w:pPr>
              <w:ind/>
              <w:jc w:val="center"/>
            </w:pPr>
            <w:r>
              <w:rPr>
                <w:sz w:val="22"/>
              </w:rPr>
              <w:t>запланированные мероприятия     реализованы</w:t>
            </w:r>
          </w:p>
        </w:tc>
      </w:tr>
      <w:t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4010000">
            <w:pPr>
              <w:widowControl w:val="0"/>
              <w:ind/>
              <w:jc w:val="center"/>
            </w:pPr>
            <w:r>
              <w:rPr>
                <w:sz w:val="22"/>
              </w:rPr>
              <w:t>2.2.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5010000">
            <w:pPr>
              <w:widowControl w:val="0"/>
              <w:ind/>
              <w:jc w:val="left"/>
            </w:pPr>
            <w:r>
              <w:rPr>
                <w:sz w:val="22"/>
              </w:rPr>
              <w:t>Мероприятие :</w:t>
            </w:r>
          </w:p>
          <w:p w14:paraId="26010000">
            <w:pPr>
              <w:widowControl w:val="0"/>
              <w:ind/>
              <w:jc w:val="left"/>
            </w:pPr>
            <w:r>
              <w:rPr>
                <w:sz w:val="22"/>
              </w:rPr>
              <w:t xml:space="preserve">Повышение уровня знаний работников муниципальных учреждений Поляковского сельского поселения в области гражданской обороны и защиты от чрезвычайных ситуаций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7010000">
            <w:pPr>
              <w:ind/>
              <w:jc w:val="center"/>
            </w:pPr>
            <w:r>
              <w:rPr>
                <w:sz w:val="22"/>
              </w:rPr>
              <w:t>инспектор Адм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нистрации Пол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ковского сельск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посел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ния – </w:t>
            </w:r>
            <w:r>
              <w:rPr>
                <w:sz w:val="22"/>
              </w:rPr>
              <w:t>Ю.А. Рогалева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8010000">
            <w:pPr>
              <w:widowControl w:val="0"/>
              <w:ind/>
              <w:jc w:val="center"/>
            </w:pPr>
            <w:r>
              <w:rPr>
                <w:sz w:val="22"/>
              </w:rPr>
              <w:t>весь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9010000">
            <w:r>
              <w:rPr>
                <w:sz w:val="22"/>
              </w:rPr>
              <w:t>01.01.2024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A010000">
            <w:r>
              <w:rPr>
                <w:sz w:val="22"/>
              </w:rPr>
              <w:t>31.12.2024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B010000">
            <w:pPr>
              <w:ind/>
              <w:jc w:val="left"/>
            </w:pPr>
            <w:r>
              <w:rPr>
                <w:sz w:val="22"/>
              </w:rPr>
              <w:t>Выполнение мер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приятий по обуч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нию должностных лиц и специалистов в области гражда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ской обороны и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щиты от чрезв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чайных ситуаций Поляковского сел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ского поселения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C010000">
            <w:pPr>
              <w:widowControl w:val="0"/>
              <w:ind w:right="-109"/>
              <w:jc w:val="center"/>
              <w:rPr>
                <w:sz w:val="22"/>
              </w:rPr>
            </w:pPr>
          </w:p>
          <w:p w14:paraId="2D010000">
            <w:pPr>
              <w:widowControl w:val="0"/>
              <w:ind w:right="-109"/>
              <w:jc w:val="center"/>
            </w:pPr>
            <w:r>
              <w:rPr>
                <w:sz w:val="22"/>
              </w:rPr>
              <w:t>Проведена проверка знаний специалиста в области гражданской обороны и защиты от чрезвычайных ситуаций Поляковского сельского поселения    в объёме производственных обязанностей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widowControl w:val="0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F010000">
            <w:pPr>
              <w:widowControl w:val="0"/>
              <w:ind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0010000">
            <w:pPr>
              <w:widowControl w:val="0"/>
              <w:ind/>
              <w:jc w:val="left"/>
            </w:pPr>
            <w:r>
              <w:rPr>
                <w:sz w:val="22"/>
              </w:rPr>
              <w:t xml:space="preserve">Подпрограмма 3 </w:t>
            </w:r>
          </w:p>
          <w:p w14:paraId="31010000">
            <w:pPr>
              <w:widowControl w:val="0"/>
              <w:ind/>
              <w:jc w:val="left"/>
            </w:pPr>
            <w:r>
              <w:rPr>
                <w:sz w:val="22"/>
              </w:rPr>
              <w:t>Поддержка добровольных пожарных дружин (команд) на территории Поляковского сельского Поселения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201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301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4010000">
            <w:pPr>
              <w:ind/>
              <w:jc w:val="center"/>
            </w:pPr>
            <w:r>
              <w:t>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5010000">
            <w:pPr>
              <w:ind/>
              <w:jc w:val="center"/>
            </w:pPr>
            <w:r>
              <w:t>Х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601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7010000">
            <w:pPr>
              <w:widowControl w:val="0"/>
              <w:ind w:right="-109"/>
              <w:jc w:val="center"/>
              <w:rPr>
                <w:sz w:val="22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widowControl w:val="0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9010000">
            <w:pPr>
              <w:widowControl w:val="0"/>
              <w:ind/>
              <w:jc w:val="center"/>
            </w:pPr>
            <w:r>
              <w:rPr>
                <w:sz w:val="22"/>
              </w:rPr>
              <w:t>3.1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A010000">
            <w:pPr>
              <w:ind/>
              <w:jc w:val="left"/>
            </w:pPr>
            <w:r>
              <w:rPr>
                <w:sz w:val="22"/>
              </w:rPr>
              <w:t>Основное мероприятие:  дооснащение снаряжен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ем Добровольной Пожа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ной Дружины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B010000">
            <w:pPr>
              <w:ind/>
              <w:jc w:val="center"/>
            </w:pPr>
            <w:r>
              <w:rPr>
                <w:sz w:val="22"/>
              </w:rPr>
              <w:t>инспектор Адм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нистрации Пол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ковского сельск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посел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– Ю.А. Рогалева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C010000">
            <w:r>
              <w:rPr>
                <w:sz w:val="22"/>
              </w:rPr>
              <w:t>весь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D010000">
            <w:r>
              <w:rPr>
                <w:sz w:val="22"/>
              </w:rPr>
              <w:t>01.01.2024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E010000">
            <w:r>
              <w:rPr>
                <w:sz w:val="22"/>
              </w:rPr>
              <w:t>31.12.2024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F010000">
            <w:pPr>
              <w:ind/>
              <w:jc w:val="center"/>
            </w:pPr>
            <w:r>
              <w:rPr>
                <w:sz w:val="22"/>
              </w:rPr>
              <w:t>Организация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 дружин на те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ритории поселения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0010000">
            <w:pPr>
              <w:widowControl w:val="0"/>
              <w:ind w:right="-109"/>
              <w:jc w:val="center"/>
            </w:pPr>
            <w:r>
              <w:rPr>
                <w:sz w:val="22"/>
              </w:rPr>
              <w:t>Организация стабильной работы дружин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widowControl w:val="0"/>
              <w:ind/>
              <w:jc w:val="center"/>
            </w:pPr>
            <w:r>
              <w:rPr>
                <w:sz w:val="22"/>
              </w:rPr>
              <w:t>Все запланированные мероприятия реализованы</w:t>
            </w:r>
          </w:p>
        </w:tc>
      </w:tr>
      <w:tr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2010000">
            <w:pPr>
              <w:widowControl w:val="0"/>
              <w:ind/>
              <w:jc w:val="center"/>
            </w:pPr>
            <w:r>
              <w:rPr>
                <w:sz w:val="22"/>
              </w:rPr>
              <w:t>3.2.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3010000">
            <w:pPr>
              <w:widowControl w:val="0"/>
              <w:ind/>
              <w:jc w:val="left"/>
            </w:pPr>
            <w:r>
              <w:rPr>
                <w:sz w:val="22"/>
              </w:rPr>
              <w:t>Мероприятие: материально-техническая обеспеченность дружин и организация их стабильной работы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4010000">
            <w:pPr>
              <w:ind/>
              <w:jc w:val="center"/>
            </w:pPr>
            <w:r>
              <w:rPr>
                <w:sz w:val="22"/>
              </w:rPr>
              <w:t>инспектор Адм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нистрации Пол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ковского сельск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посел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– Ю.А. Рогалева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5010000">
            <w:r>
              <w:rPr>
                <w:sz w:val="22"/>
              </w:rPr>
              <w:t>весь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6010000">
            <w:r>
              <w:rPr>
                <w:sz w:val="22"/>
              </w:rPr>
              <w:t>01.01.2024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7010000">
            <w:r>
              <w:rPr>
                <w:sz w:val="22"/>
              </w:rPr>
              <w:t>31.12.2024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8010000">
            <w:pPr>
              <w:ind/>
              <w:jc w:val="left"/>
            </w:pPr>
            <w:r>
              <w:rPr>
                <w:sz w:val="22"/>
              </w:rPr>
              <w:t>Вовлечение бол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шего количества жителей в осущес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вление пожарной безопасности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9010000">
            <w:pPr>
              <w:widowControl w:val="0"/>
              <w:ind w:right="-109"/>
              <w:jc w:val="center"/>
            </w:pPr>
            <w:r>
              <w:rPr>
                <w:sz w:val="22"/>
              </w:rPr>
              <w:t>Повышение статуса добровольного пожарного, обеспечение нарукавными повязками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widowControl w:val="0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57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B010000">
            <w:pPr>
              <w:widowControl w:val="0"/>
              <w:ind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type="dxa" w:w="269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C010000">
            <w:pPr>
              <w:widowControl w:val="0"/>
              <w:ind/>
              <w:jc w:val="both"/>
            </w:pPr>
            <w:r>
              <w:rPr>
                <w:sz w:val="22"/>
              </w:rPr>
              <w:t>Подпрограмма 4</w:t>
            </w:r>
          </w:p>
          <w:p w14:paraId="4D010000">
            <w:pPr>
              <w:widowControl w:val="0"/>
              <w:ind/>
              <w:jc w:val="both"/>
            </w:pPr>
            <w:r>
              <w:rPr>
                <w:sz w:val="22"/>
              </w:rPr>
              <w:t>Безопасность людей на водных объектах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E01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F01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0010000">
            <w:pPr>
              <w:ind/>
              <w:jc w:val="center"/>
            </w:pPr>
            <w:r>
              <w:t>Х</w:t>
            </w:r>
          </w:p>
        </w:tc>
        <w:tc>
          <w:tcPr>
            <w:tcW w:type="dxa" w:w="127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1010000">
            <w:pPr>
              <w:ind/>
              <w:jc w:val="center"/>
            </w:pPr>
            <w:r>
              <w:t>Х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201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20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3010000">
            <w:pPr>
              <w:widowControl w:val="0"/>
              <w:ind w:right="-109"/>
              <w:jc w:val="center"/>
              <w:rPr>
                <w:sz w:val="22"/>
              </w:rPr>
            </w:pPr>
          </w:p>
        </w:tc>
        <w:tc>
          <w:tcPr>
            <w:tcW w:type="dxa" w:w="201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widowControl w:val="0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57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5010000">
            <w:pPr>
              <w:widowControl w:val="0"/>
              <w:ind/>
              <w:jc w:val="center"/>
            </w:pPr>
            <w:r>
              <w:rPr>
                <w:sz w:val="22"/>
              </w:rPr>
              <w:t>4.1</w:t>
            </w:r>
          </w:p>
        </w:tc>
        <w:tc>
          <w:tcPr>
            <w:tcW w:type="dxa" w:w="269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6010000">
            <w:pPr>
              <w:ind/>
              <w:jc w:val="left"/>
            </w:pPr>
            <w:r>
              <w:rPr>
                <w:sz w:val="22"/>
              </w:rPr>
              <w:t xml:space="preserve">Основное мероприятие:  </w:t>
            </w:r>
            <w:r>
              <w:rPr>
                <w:sz w:val="21"/>
              </w:rPr>
              <w:t>приобретение и распр</w:t>
            </w:r>
            <w:r>
              <w:rPr>
                <w:sz w:val="21"/>
              </w:rPr>
              <w:t>о</w:t>
            </w:r>
            <w:r>
              <w:rPr>
                <w:sz w:val="21"/>
              </w:rPr>
              <w:t>странение листовок по безопасности на водных объектах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7010000">
            <w:pPr>
              <w:ind/>
              <w:jc w:val="center"/>
            </w:pPr>
            <w:r>
              <w:rPr>
                <w:sz w:val="22"/>
              </w:rPr>
              <w:t>инспектор Адм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нистрации Пол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ковского сельск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посел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– Ю.А. Рогалева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8010000">
            <w:r>
              <w:rPr>
                <w:sz w:val="22"/>
              </w:rPr>
              <w:t>весь период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9010000">
            <w:r>
              <w:rPr>
                <w:sz w:val="22"/>
              </w:rPr>
              <w:t>01.01.2024</w:t>
            </w:r>
          </w:p>
        </w:tc>
        <w:tc>
          <w:tcPr>
            <w:tcW w:type="dxa" w:w="127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A010000">
            <w:r>
              <w:rPr>
                <w:sz w:val="22"/>
              </w:rPr>
              <w:t>31.12.2024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B010000">
            <w:pPr>
              <w:ind/>
              <w:jc w:val="center"/>
            </w:pPr>
            <w:r>
              <w:rPr>
                <w:sz w:val="22"/>
              </w:rPr>
              <w:t>Обеспечение э</w:t>
            </w:r>
            <w:r>
              <w:rPr>
                <w:sz w:val="22"/>
              </w:rPr>
              <w:t>ф</w:t>
            </w:r>
            <w:r>
              <w:rPr>
                <w:sz w:val="22"/>
              </w:rPr>
              <w:t>фективного пред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преждения и ли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видации происш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ствий на водных объектах</w:t>
            </w:r>
          </w:p>
        </w:tc>
        <w:tc>
          <w:tcPr>
            <w:tcW w:type="dxa" w:w="20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C010000">
            <w:pPr>
              <w:widowControl w:val="0"/>
              <w:ind w:right="-109"/>
              <w:jc w:val="center"/>
            </w:pPr>
            <w:r>
              <w:rPr>
                <w:sz w:val="22"/>
              </w:rPr>
              <w:t xml:space="preserve">Организация стабильной работы </w:t>
            </w:r>
          </w:p>
          <w:p w14:paraId="5D010000">
            <w:pPr>
              <w:widowControl w:val="0"/>
              <w:ind w:right="-109"/>
              <w:jc w:val="center"/>
            </w:pPr>
            <w:r>
              <w:rPr>
                <w:sz w:val="22"/>
              </w:rPr>
              <w:t>по предупреждению  происшествий на водных объектах</w:t>
            </w:r>
          </w:p>
        </w:tc>
        <w:tc>
          <w:tcPr>
            <w:tcW w:type="dxa" w:w="201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widowControl w:val="0"/>
              <w:ind/>
              <w:jc w:val="center"/>
            </w:pPr>
            <w:r>
              <w:rPr>
                <w:sz w:val="22"/>
              </w:rPr>
              <w:t>Все запланированные мероприятия реализованы</w:t>
            </w:r>
          </w:p>
        </w:tc>
      </w:tr>
      <w:tr>
        <w:tc>
          <w:tcPr>
            <w:tcW w:type="dxa" w:w="57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F010000">
            <w:pPr>
              <w:widowControl w:val="0"/>
              <w:ind/>
              <w:jc w:val="center"/>
            </w:pPr>
            <w:r>
              <w:rPr>
                <w:sz w:val="22"/>
              </w:rPr>
              <w:t>4.2.</w:t>
            </w:r>
          </w:p>
        </w:tc>
        <w:tc>
          <w:tcPr>
            <w:tcW w:type="dxa" w:w="269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0010000">
            <w:pPr>
              <w:widowControl w:val="0"/>
              <w:ind/>
              <w:jc w:val="left"/>
            </w:pPr>
            <w:r>
              <w:rPr>
                <w:sz w:val="22"/>
              </w:rPr>
              <w:t>Мероприятие: снижение рисков возникновения несчастных случаев на воде и смягчение их возможных последствий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1010000">
            <w:pPr>
              <w:ind/>
              <w:jc w:val="center"/>
            </w:pPr>
            <w:r>
              <w:rPr>
                <w:sz w:val="22"/>
              </w:rPr>
              <w:t>инспектор Адм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нистрации Пол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ковского сельск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посел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– Ю.А. Рогалева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2010000">
            <w:r>
              <w:rPr>
                <w:sz w:val="22"/>
              </w:rPr>
              <w:t>весь период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3010000">
            <w:r>
              <w:rPr>
                <w:sz w:val="22"/>
              </w:rPr>
              <w:t>01.01.2024</w:t>
            </w:r>
          </w:p>
        </w:tc>
        <w:tc>
          <w:tcPr>
            <w:tcW w:type="dxa" w:w="127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4010000">
            <w:r>
              <w:rPr>
                <w:sz w:val="22"/>
              </w:rPr>
              <w:t>31.12.2024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5010000">
            <w:pPr>
              <w:ind/>
              <w:jc w:val="center"/>
            </w:pPr>
            <w:r>
              <w:rPr>
                <w:sz w:val="22"/>
              </w:rPr>
              <w:t>Проведение проф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лактических мер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приятий по пред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преждению и ли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видации происш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ствий на водных объектах</w:t>
            </w:r>
          </w:p>
        </w:tc>
        <w:tc>
          <w:tcPr>
            <w:tcW w:type="dxa" w:w="20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6010000">
            <w:pPr>
              <w:widowControl w:val="0"/>
              <w:ind w:right="-109"/>
              <w:jc w:val="center"/>
            </w:pPr>
            <w:r>
              <w:rPr>
                <w:sz w:val="22"/>
              </w:rPr>
              <w:t xml:space="preserve">Раздача памяток, проведение </w:t>
            </w:r>
            <w:r>
              <w:rPr>
                <w:sz w:val="21"/>
              </w:rPr>
              <w:t xml:space="preserve">профилактических </w:t>
            </w:r>
            <w:r>
              <w:rPr>
                <w:sz w:val="22"/>
              </w:rPr>
              <w:t>бесед</w:t>
            </w:r>
          </w:p>
        </w:tc>
        <w:tc>
          <w:tcPr>
            <w:tcW w:type="dxa" w:w="201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widowControl w:val="0"/>
              <w:ind/>
              <w:jc w:val="center"/>
            </w:pPr>
            <w:r>
              <w:rPr>
                <w:sz w:val="22"/>
              </w:rPr>
              <w:t>Все запланированные мероприятия реализованы</w:t>
            </w:r>
          </w:p>
        </w:tc>
      </w:tr>
    </w:tbl>
    <w:p w14:paraId="68010000">
      <w:pPr>
        <w:widowControl w:val="0"/>
        <w:ind/>
        <w:jc w:val="both"/>
      </w:pPr>
      <w:r>
        <w:rPr>
          <w:rStyle w:val="Style_4_ch"/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</w:t>
      </w:r>
      <w:r>
        <w:rPr>
          <w:sz w:val="21"/>
        </w:rPr>
        <w:t>1.1 – ОМ 1.1.</w:t>
      </w:r>
    </w:p>
    <w:p w14:paraId="69010000">
      <w:pPr>
        <w:widowControl w:val="0"/>
        <w:ind/>
        <w:jc w:val="right"/>
      </w:pPr>
    </w:p>
    <w:p w14:paraId="6A010000">
      <w:pPr>
        <w:widowControl w:val="0"/>
        <w:ind/>
        <w:jc w:val="right"/>
      </w:pPr>
    </w:p>
    <w:p w14:paraId="6B010000">
      <w:pPr>
        <w:widowControl w:val="0"/>
        <w:ind/>
        <w:jc w:val="right"/>
      </w:pPr>
    </w:p>
    <w:p w14:paraId="6C010000">
      <w:pPr>
        <w:widowControl w:val="0"/>
        <w:ind/>
        <w:jc w:val="right"/>
      </w:pPr>
    </w:p>
    <w:p w14:paraId="6D010000">
      <w:pPr>
        <w:widowControl w:val="0"/>
        <w:ind/>
        <w:jc w:val="right"/>
      </w:pPr>
    </w:p>
    <w:p w14:paraId="6E010000">
      <w:pPr>
        <w:widowControl w:val="0"/>
        <w:ind/>
        <w:jc w:val="right"/>
      </w:pPr>
    </w:p>
    <w:p w14:paraId="6F010000">
      <w:pPr>
        <w:widowControl w:val="0"/>
        <w:ind/>
        <w:jc w:val="right"/>
      </w:pPr>
    </w:p>
    <w:p w14:paraId="70010000">
      <w:pPr>
        <w:widowControl w:val="0"/>
        <w:ind/>
        <w:jc w:val="right"/>
      </w:pPr>
    </w:p>
    <w:p w14:paraId="71010000">
      <w:pPr>
        <w:widowControl w:val="0"/>
        <w:ind/>
        <w:jc w:val="right"/>
      </w:pPr>
    </w:p>
    <w:p w14:paraId="72010000">
      <w:pPr>
        <w:widowControl w:val="0"/>
        <w:ind/>
        <w:jc w:val="right"/>
      </w:pPr>
      <w:r>
        <w:rPr>
          <w:sz w:val="24"/>
        </w:rPr>
        <w:t>Таблица 12</w:t>
      </w:r>
    </w:p>
    <w:p w14:paraId="73010000">
      <w:pPr>
        <w:widowControl w:val="0"/>
        <w:ind/>
        <w:jc w:val="center"/>
      </w:pPr>
      <w:r>
        <w:rPr>
          <w:sz w:val="24"/>
        </w:rPr>
        <w:t>СВЕДЕНИЯ</w:t>
      </w:r>
    </w:p>
    <w:p w14:paraId="74010000">
      <w:pPr>
        <w:widowControl w:val="0"/>
        <w:ind/>
        <w:jc w:val="center"/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75010000">
      <w:pPr>
        <w:widowControl w:val="0"/>
        <w:ind/>
        <w:jc w:val="center"/>
      </w:pPr>
      <w:r>
        <w:rPr>
          <w:sz w:val="24"/>
        </w:rPr>
        <w:t>муниципальной программы за 2024 г.</w:t>
      </w:r>
    </w:p>
    <w:tbl>
      <w:tblPr>
        <w:tblStyle w:val="Style_3"/>
        <w:tblInd w:type="dxa" w:w="-309"/>
        <w:tblLayout w:type="fixed"/>
        <w:tblCellMar>
          <w:left w:type="dxa" w:w="75"/>
          <w:right w:type="dxa" w:w="75"/>
        </w:tblCellMar>
      </w:tblPr>
      <w:tblGrid>
        <w:gridCol w:w="2765"/>
        <w:gridCol w:w="7048"/>
        <w:gridCol w:w="2072"/>
        <w:gridCol w:w="2073"/>
        <w:gridCol w:w="1715"/>
      </w:tblGrid>
      <w:tr>
        <w:trPr>
          <w:trHeight w:hRule="atLeast" w:val="305"/>
        </w:trPr>
        <w:tc>
          <w:tcPr>
            <w:tcW w:type="dxa" w:w="2765"/>
            <w:vMerge w:val="restart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6010000">
            <w:pPr>
              <w:widowControl w:val="0"/>
              <w:ind/>
              <w:jc w:val="center"/>
            </w:pPr>
            <w:r>
              <w:rPr>
                <w:sz w:val="24"/>
              </w:rPr>
              <w:t>Наименование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 программы, 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программы, основного мероприятия</w:t>
            </w:r>
          </w:p>
        </w:tc>
        <w:tc>
          <w:tcPr>
            <w:tcW w:type="dxa" w:w="7048"/>
            <w:vMerge w:val="restart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7010000">
            <w:pPr>
              <w:widowControl w:val="0"/>
              <w:ind/>
              <w:jc w:val="center"/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type="dxa" w:w="414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8010000">
            <w:pPr>
              <w:widowControl w:val="0"/>
              <w:ind/>
              <w:jc w:val="center"/>
            </w:pPr>
            <w:r>
              <w:rPr>
                <w:sz w:val="24"/>
              </w:rPr>
              <w:t>Объем расходов (тыс. рублей), 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смотренных</w:t>
            </w:r>
          </w:p>
        </w:tc>
        <w:tc>
          <w:tcPr>
            <w:tcW w:type="dxa" w:w="1715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9010000">
            <w:pPr>
              <w:widowControl w:val="0"/>
              <w:ind/>
              <w:jc w:val="center"/>
            </w:pPr>
            <w:r>
              <w:rPr>
                <w:sz w:val="24"/>
              </w:rPr>
              <w:t xml:space="preserve">Фактические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расходы (тыс. рублей),</w:t>
            </w:r>
            <w:r>
              <w:rPr>
                <w:sz w:val="24"/>
              </w:rPr>
              <w:br/>
            </w:r>
            <w:r>
              <w:rPr>
                <w:color w:val="000000"/>
                <w:sz w:val="24"/>
              </w:rPr>
              <w:t>&lt;1&gt;</w:t>
            </w: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2765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8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A010000">
            <w:pPr>
              <w:widowControl w:val="0"/>
              <w:ind/>
              <w:jc w:val="center"/>
            </w:pPr>
            <w:r>
              <w:rPr>
                <w:sz w:val="24"/>
              </w:rPr>
              <w:t xml:space="preserve">муниципальной программой 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B010000">
            <w:pPr>
              <w:widowControl w:val="0"/>
              <w:ind/>
              <w:jc w:val="center"/>
            </w:pPr>
            <w:r>
              <w:rPr>
                <w:sz w:val="24"/>
              </w:rPr>
              <w:t>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росписью</w:t>
            </w:r>
          </w:p>
        </w:tc>
        <w:tc>
          <w:tcPr>
            <w:tcW w:type="dxa" w:w="171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</w:tr>
    </w:tbl>
    <w:p w14:paraId="7C010000">
      <w:pPr>
        <w:widowControl w:val="0"/>
        <w:ind/>
        <w:jc w:val="center"/>
        <w:rPr>
          <w:sz w:val="4"/>
        </w:rPr>
      </w:pPr>
    </w:p>
    <w:tbl>
      <w:tblPr>
        <w:tblStyle w:val="Style_3"/>
        <w:tblInd w:type="dxa" w:w="-309"/>
        <w:tblLayout w:type="fixed"/>
        <w:tblCellMar>
          <w:left w:type="dxa" w:w="75"/>
          <w:right w:type="dxa" w:w="75"/>
        </w:tblCellMar>
      </w:tblPr>
      <w:tblGrid>
        <w:gridCol w:w="2763"/>
        <w:gridCol w:w="7046"/>
        <w:gridCol w:w="2072"/>
        <w:gridCol w:w="2073"/>
        <w:gridCol w:w="1719"/>
      </w:tblGrid>
      <w:tr>
        <w:trPr>
          <w:tblHeader/>
        </w:trPr>
        <w:tc>
          <w:tcPr>
            <w:tcW w:type="dxa" w:w="2763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D010000">
            <w:pPr>
              <w:widowControl w:val="0"/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70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E010000">
            <w:pPr>
              <w:widowControl w:val="0"/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F010000">
            <w:pPr>
              <w:widowControl w:val="0"/>
              <w:ind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0010000">
            <w:pPr>
              <w:widowControl w:val="0"/>
              <w:ind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1010000">
            <w:pPr>
              <w:widowControl w:val="0"/>
              <w:ind/>
              <w:jc w:val="center"/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276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2010000">
            <w:pPr>
              <w:tabs>
                <w:tab w:leader="none" w:pos="1350" w:val="left"/>
              </w:tabs>
              <w:ind/>
            </w:pPr>
            <w:r>
              <w:rPr>
                <w:sz w:val="24"/>
              </w:rPr>
              <w:t>Муниципальная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программа </w:t>
            </w:r>
          </w:p>
          <w:p w14:paraId="83010000">
            <w:pPr>
              <w:widowControl w:val="0"/>
              <w:ind/>
              <w:rPr>
                <w:color w:val="000000"/>
              </w:rPr>
            </w:pPr>
            <w:r>
              <w:rPr>
                <w:sz w:val="24"/>
              </w:rPr>
              <w:t>Защита населения и 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ритории от чрезвычайных ситуаций, обеспечение пожарной безопасности</w:t>
            </w:r>
          </w:p>
        </w:tc>
        <w:tc>
          <w:tcPr>
            <w:tcW w:type="dxa" w:w="7046"/>
            <w:tcBorders>
              <w:left w:color="000000" w:sz="6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4010000">
            <w:r>
              <w:rPr>
                <w:color w:val="000000"/>
                <w:sz w:val="22"/>
              </w:rPr>
              <w:t>Всего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5010000">
            <w:pPr>
              <w:widowControl w:val="0"/>
              <w:ind/>
              <w:jc w:val="center"/>
            </w:pPr>
            <w:r>
              <w:t>46,4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6010000">
            <w:pPr>
              <w:widowControl w:val="0"/>
              <w:ind/>
              <w:jc w:val="center"/>
            </w:pPr>
            <w:r>
              <w:t>46,4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7010000">
            <w:pPr>
              <w:widowControl w:val="0"/>
              <w:ind/>
              <w:jc w:val="center"/>
            </w:pPr>
            <w:r>
              <w:t>42,7</w:t>
            </w:r>
          </w:p>
        </w:tc>
      </w:tr>
      <w:tr>
        <w:trPr>
          <w:trHeight w:hRule="atLeast" w:val="309"/>
        </w:trPr>
        <w:tc>
          <w:tcPr>
            <w:tcW w:type="dxa" w:w="27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6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8010000">
            <w:r>
              <w:rPr>
                <w:color w:val="000000"/>
                <w:sz w:val="22"/>
              </w:rPr>
              <w:t xml:space="preserve"> бюджет поселения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9010000">
            <w:pPr>
              <w:widowControl w:val="0"/>
              <w:ind/>
              <w:jc w:val="center"/>
            </w:pPr>
            <w:r>
              <w:t>46,4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A010000">
            <w:pPr>
              <w:widowControl w:val="0"/>
              <w:ind/>
              <w:jc w:val="center"/>
            </w:pPr>
            <w:r>
              <w:t>46,4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B010000">
            <w:pPr>
              <w:widowControl w:val="0"/>
              <w:ind/>
              <w:jc w:val="center"/>
            </w:pPr>
            <w:r>
              <w:t>42,7</w:t>
            </w:r>
          </w:p>
        </w:tc>
      </w:tr>
      <w:tr>
        <w:trPr>
          <w:trHeight w:hRule="atLeast" w:val="387"/>
        </w:trPr>
        <w:tc>
          <w:tcPr>
            <w:tcW w:type="dxa" w:w="27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6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C010000">
            <w:r>
              <w:rPr>
                <w:color w:val="000000"/>
                <w:sz w:val="22"/>
              </w:rPr>
              <w:t>безвозмездные поступления в бюджет поселения, &lt;2&gt;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D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E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F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17"/>
        </w:trPr>
        <w:tc>
          <w:tcPr>
            <w:tcW w:type="dxa" w:w="27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6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0010000">
            <w:r>
              <w:rPr>
                <w:i w:val="1"/>
                <w:color w:val="000000"/>
                <w:sz w:val="22"/>
              </w:rPr>
              <w:t>в том числе за счет средств: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1010000">
            <w:pPr>
              <w:widowControl w:val="0"/>
              <w:ind/>
              <w:rPr>
                <w:i w:val="1"/>
                <w:color w:val="000000"/>
                <w:sz w:val="22"/>
              </w:rPr>
            </w:pP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2010000">
            <w:pPr>
              <w:widowControl w:val="0"/>
              <w:ind/>
              <w:rPr>
                <w:i w:val="1"/>
                <w:color w:val="000000"/>
                <w:sz w:val="22"/>
              </w:rPr>
            </w:pP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3010000">
            <w:pPr>
              <w:widowControl w:val="0"/>
              <w:ind/>
              <w:rPr>
                <w:i w:val="1"/>
                <w:color w:val="000000"/>
                <w:sz w:val="22"/>
              </w:rPr>
            </w:pPr>
          </w:p>
        </w:tc>
      </w:tr>
      <w:tr>
        <w:trPr>
          <w:trHeight w:hRule="atLeast" w:val="317"/>
        </w:trPr>
        <w:tc>
          <w:tcPr>
            <w:tcW w:type="dxa" w:w="27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6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4010000">
            <w:r>
              <w:rPr>
                <w:i w:val="1"/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 xml:space="preserve"> областного бюджета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5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6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7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26"/>
        </w:trPr>
        <w:tc>
          <w:tcPr>
            <w:tcW w:type="dxa" w:w="27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6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8010000">
            <w:r>
              <w:rPr>
                <w:color w:val="000000"/>
                <w:sz w:val="22"/>
              </w:rPr>
              <w:t xml:space="preserve"> - федерального бюджета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9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A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B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60"/>
        </w:trPr>
        <w:tc>
          <w:tcPr>
            <w:tcW w:type="dxa" w:w="27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6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C010000">
            <w:r>
              <w:rPr>
                <w:color w:val="000000"/>
                <w:sz w:val="22"/>
              </w:rPr>
              <w:t xml:space="preserve"> бюджет района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D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E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F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79"/>
        </w:trPr>
        <w:tc>
          <w:tcPr>
            <w:tcW w:type="dxa" w:w="27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6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0010000">
            <w:r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1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2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3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4010000">
            <w:pPr>
              <w:widowControl w:val="0"/>
              <w:ind/>
            </w:pPr>
            <w:r>
              <w:rPr>
                <w:sz w:val="24"/>
              </w:rPr>
              <w:t xml:space="preserve">Подпрограмма 1. </w:t>
            </w:r>
          </w:p>
          <w:p w14:paraId="A5010000">
            <w:pPr>
              <w:widowControl w:val="0"/>
              <w:ind/>
            </w:pPr>
            <w:r>
              <w:rPr>
                <w:sz w:val="24"/>
              </w:rPr>
              <w:t>Пожарная безопасность</w:t>
            </w:r>
          </w:p>
        </w:tc>
        <w:tc>
          <w:tcPr>
            <w:tcW w:type="dxa" w:w="7046"/>
            <w:tcBorders>
              <w:left w:color="000000" w:sz="6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6010000">
            <w:pPr>
              <w:widowControl w:val="0"/>
              <w:ind/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7010000">
            <w:pPr>
              <w:widowControl w:val="0"/>
              <w:ind/>
              <w:jc w:val="center"/>
            </w:pPr>
            <w:r>
              <w:t>46,1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8010000">
            <w:pPr>
              <w:widowControl w:val="0"/>
              <w:ind/>
              <w:jc w:val="center"/>
            </w:pPr>
            <w:r>
              <w:t>46,1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9010000">
            <w:pPr>
              <w:widowControl w:val="0"/>
              <w:ind/>
              <w:jc w:val="center"/>
            </w:pPr>
            <w:r>
              <w:t>42,4</w:t>
            </w: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6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A010000">
            <w:r>
              <w:rPr>
                <w:color w:val="000000"/>
                <w:sz w:val="22"/>
              </w:rPr>
              <w:t xml:space="preserve"> бюджет поселения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B010000">
            <w:pPr>
              <w:widowControl w:val="0"/>
              <w:ind/>
              <w:jc w:val="center"/>
            </w:pPr>
            <w:r>
              <w:t>46,1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C010000">
            <w:pPr>
              <w:widowControl w:val="0"/>
              <w:ind/>
              <w:jc w:val="center"/>
            </w:pPr>
            <w:r>
              <w:t>46,1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D010000">
            <w:pPr>
              <w:widowControl w:val="0"/>
              <w:ind/>
              <w:jc w:val="center"/>
            </w:pPr>
            <w:r>
              <w:t>42,4</w:t>
            </w: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6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E010000">
            <w:r>
              <w:rPr>
                <w:color w:val="000000"/>
                <w:sz w:val="22"/>
              </w:rPr>
              <w:t>безвозмездные поступления в бюджет поселения, &lt;2&gt;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F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0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1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6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2010000">
            <w:r>
              <w:rPr>
                <w:i w:val="1"/>
                <w:color w:val="000000"/>
                <w:sz w:val="22"/>
              </w:rPr>
              <w:t>в том числе за счет средств: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3010000">
            <w:pPr>
              <w:widowControl w:val="0"/>
              <w:ind/>
              <w:rPr>
                <w:i w:val="1"/>
                <w:color w:val="000000"/>
                <w:sz w:val="22"/>
              </w:rPr>
            </w:pP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4010000">
            <w:pPr>
              <w:widowControl w:val="0"/>
              <w:ind/>
              <w:rPr>
                <w:i w:val="1"/>
                <w:color w:val="000000"/>
                <w:sz w:val="22"/>
              </w:rPr>
            </w:pP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5010000">
            <w:pPr>
              <w:widowControl w:val="0"/>
              <w:ind/>
              <w:rPr>
                <w:i w:val="1"/>
                <w:color w:val="000000"/>
                <w:sz w:val="22"/>
              </w:rPr>
            </w:pP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6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6010000">
            <w:r>
              <w:rPr>
                <w:i w:val="1"/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 xml:space="preserve"> областного бюджета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7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8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9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6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A010000">
            <w:r>
              <w:rPr>
                <w:color w:val="000000"/>
                <w:sz w:val="22"/>
              </w:rPr>
              <w:t xml:space="preserve"> - федерального бюджета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B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C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D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6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E010000">
            <w:r>
              <w:rPr>
                <w:color w:val="000000"/>
                <w:sz w:val="22"/>
              </w:rPr>
              <w:t xml:space="preserve"> бюджет района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F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0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1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6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2010000">
            <w:r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3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4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5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6010000">
            <w:pPr>
              <w:widowControl w:val="0"/>
              <w:ind/>
            </w:pPr>
            <w:r>
              <w:rPr>
                <w:sz w:val="22"/>
              </w:rPr>
              <w:t>ОМ 1.1.</w:t>
            </w:r>
          </w:p>
          <w:p w14:paraId="C7010000">
            <w:pPr>
              <w:widowControl w:val="0"/>
              <w:ind/>
            </w:pPr>
            <w:r>
              <w:rPr>
                <w:sz w:val="21"/>
              </w:rPr>
              <w:t>Противопожарные мероприятия</w:t>
            </w:r>
          </w:p>
        </w:tc>
        <w:tc>
          <w:tcPr>
            <w:tcW w:type="dxa" w:w="70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8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Всего, </w:t>
            </w:r>
            <w:r>
              <w:rPr>
                <w:rStyle w:val="Style_4_ch"/>
                <w:sz w:val="22"/>
              </w:rPr>
              <w:t>&lt;3&gt;</w:t>
            </w: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10000">
            <w:pPr>
              <w:widowControl w:val="0"/>
              <w:ind/>
              <w:jc w:val="center"/>
            </w:pPr>
            <w:r>
              <w:t>30,0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10000">
            <w:pPr>
              <w:ind/>
              <w:jc w:val="center"/>
            </w:pPr>
            <w:r>
              <w:t>30,0</w:t>
            </w:r>
          </w:p>
        </w:tc>
      </w:tr>
      <w:tr>
        <w:trPr>
          <w:trHeight w:hRule="atLeast" w:val="328"/>
        </w:trPr>
        <w:tc>
          <w:tcPr>
            <w:tcW w:type="dxa" w:w="27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C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ОМ 1.2.</w:t>
            </w:r>
          </w:p>
          <w:p w14:paraId="CD010000">
            <w:pPr>
              <w:widowControl w:val="0"/>
              <w:ind/>
              <w:rPr>
                <w:sz w:val="21"/>
              </w:rPr>
            </w:pPr>
            <w:r>
              <w:rPr>
                <w:sz w:val="21"/>
              </w:rPr>
              <w:t>Расходы на обеспечение первичных мер пожарной безопасности на территор</w:t>
            </w:r>
            <w:r>
              <w:rPr>
                <w:sz w:val="21"/>
              </w:rPr>
              <w:t>ии поселений</w:t>
            </w:r>
          </w:p>
        </w:tc>
        <w:tc>
          <w:tcPr>
            <w:tcW w:type="dxa" w:w="7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Всего, </w:t>
            </w:r>
            <w:r>
              <w:rPr>
                <w:rStyle w:val="Style_4_ch"/>
                <w:sz w:val="22"/>
              </w:rPr>
              <w:t>&lt;3&gt;</w:t>
            </w: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10000">
            <w:pPr>
              <w:widowControl w:val="0"/>
              <w:ind/>
              <w:jc w:val="center"/>
            </w:pPr>
            <w:r>
              <w:t>10,4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10000">
            <w:pPr>
              <w:widowControl w:val="0"/>
              <w:ind/>
              <w:jc w:val="center"/>
            </w:pPr>
            <w:r>
              <w:t>10,4</w:t>
            </w:r>
          </w:p>
          <w:p w14:paraId="D1010000">
            <w:pPr>
              <w:widowControl w:val="0"/>
              <w:ind/>
              <w:jc w:val="center"/>
            </w:pP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10000">
            <w:pPr>
              <w:widowControl w:val="0"/>
              <w:ind/>
              <w:jc w:val="center"/>
            </w:pPr>
            <w:r>
              <w:t>7,8</w:t>
            </w:r>
          </w:p>
        </w:tc>
      </w:tr>
      <w:tr>
        <w:trPr>
          <w:trHeight w:hRule="atLeast" w:val="328"/>
        </w:trPr>
        <w:tc>
          <w:tcPr>
            <w:tcW w:type="dxa" w:w="2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ОМ 1.3</w:t>
            </w:r>
          </w:p>
          <w:p w14:paraId="D4010000">
            <w:pPr>
              <w:widowControl w:val="1"/>
              <w:ind/>
              <w:jc w:val="left"/>
              <w:rPr>
                <w:sz w:val="21"/>
              </w:rPr>
            </w:pPr>
            <w:r>
              <w:rPr>
                <w:sz w:val="21"/>
              </w:rPr>
              <w:t xml:space="preserve">Расходы по уплате налогов, сборов и иных платежей </w:t>
            </w:r>
            <w:r>
              <w:rPr>
                <w:sz w:val="21"/>
              </w:rPr>
              <w:t xml:space="preserve"> на обеспечение первичных мер пожарной безопасности на территор</w:t>
            </w:r>
            <w:r>
              <w:rPr>
                <w:sz w:val="21"/>
              </w:rPr>
              <w:t>ии поселений</w:t>
            </w:r>
          </w:p>
        </w:tc>
        <w:tc>
          <w:tcPr>
            <w:tcW w:type="dxa" w:w="7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Всего, </w:t>
            </w:r>
            <w:r>
              <w:rPr>
                <w:rStyle w:val="Style_4_ch"/>
                <w:sz w:val="22"/>
              </w:rPr>
              <w:t>&lt;3&gt;</w:t>
            </w: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10000">
            <w:pPr>
              <w:widowControl w:val="0"/>
              <w:ind/>
              <w:jc w:val="center"/>
            </w:pPr>
            <w:r>
              <w:t>5,7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10000">
            <w:pPr>
              <w:widowControl w:val="0"/>
              <w:ind/>
              <w:jc w:val="center"/>
            </w:pPr>
            <w:r>
              <w:t>5,7</w:t>
            </w:r>
          </w:p>
          <w:p w14:paraId="D8010000">
            <w:pPr>
              <w:widowControl w:val="0"/>
              <w:ind/>
              <w:jc w:val="center"/>
            </w:pP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10000">
            <w:pPr>
              <w:widowControl w:val="0"/>
              <w:ind/>
              <w:jc w:val="center"/>
            </w:pPr>
            <w:r>
              <w:t>4,6</w:t>
            </w:r>
          </w:p>
        </w:tc>
      </w:tr>
      <w:tr>
        <w:trPr>
          <w:trHeight w:hRule="atLeast" w:val="328"/>
        </w:trPr>
        <w:tc>
          <w:tcPr>
            <w:tcW w:type="dxa" w:w="2763"/>
            <w:vMerge w:val="restart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A010000">
            <w:pPr>
              <w:widowControl w:val="0"/>
              <w:ind/>
            </w:pPr>
            <w:r>
              <w:rPr>
                <w:sz w:val="24"/>
              </w:rPr>
              <w:t xml:space="preserve">Подпрограмма 2. </w:t>
            </w:r>
          </w:p>
          <w:p w14:paraId="DB010000">
            <w:pPr>
              <w:widowControl w:val="0"/>
              <w:ind/>
            </w:pPr>
            <w:r>
              <w:rPr>
                <w:sz w:val="24"/>
              </w:rPr>
              <w:t>Защита населения от чрезвычайных ситуаций</w:t>
            </w:r>
          </w:p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C010000">
            <w:pPr>
              <w:widowControl w:val="0"/>
              <w:ind/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D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E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F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0010000">
            <w:r>
              <w:rPr>
                <w:color w:val="000000"/>
                <w:sz w:val="22"/>
              </w:rPr>
              <w:t xml:space="preserve"> бюджет поселения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1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2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3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4010000">
            <w:r>
              <w:rPr>
                <w:color w:val="000000"/>
                <w:sz w:val="22"/>
              </w:rPr>
              <w:t>безвозмездные поступления в бюджет поселения, &lt;2&gt;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5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6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7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8010000">
            <w:r>
              <w:rPr>
                <w:i w:val="1"/>
                <w:color w:val="000000"/>
                <w:sz w:val="22"/>
              </w:rPr>
              <w:t>в том числе за счет средств: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9010000">
            <w:pPr>
              <w:widowControl w:val="0"/>
              <w:ind/>
              <w:rPr>
                <w:i w:val="1"/>
                <w:color w:val="000000"/>
                <w:sz w:val="22"/>
              </w:rPr>
            </w:pP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A010000">
            <w:pPr>
              <w:widowControl w:val="0"/>
              <w:ind/>
              <w:rPr>
                <w:i w:val="1"/>
                <w:color w:val="000000"/>
                <w:sz w:val="22"/>
              </w:rPr>
            </w:pP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B010000">
            <w:pPr>
              <w:widowControl w:val="0"/>
              <w:ind/>
              <w:rPr>
                <w:i w:val="1"/>
                <w:color w:val="000000"/>
                <w:sz w:val="22"/>
              </w:rPr>
            </w:pP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C010000">
            <w:r>
              <w:rPr>
                <w:i w:val="1"/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 xml:space="preserve"> областного бюджета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D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E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F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0010000">
            <w:r>
              <w:rPr>
                <w:color w:val="000000"/>
                <w:sz w:val="22"/>
              </w:rPr>
              <w:t xml:space="preserve"> - федерального бюджета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1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2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3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4010000">
            <w:r>
              <w:rPr>
                <w:color w:val="000000"/>
                <w:sz w:val="22"/>
              </w:rPr>
              <w:t xml:space="preserve"> бюджет района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5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6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7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8010000">
            <w:r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9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A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B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C010000">
            <w:pPr>
              <w:widowControl w:val="0"/>
              <w:ind/>
            </w:pPr>
            <w:r>
              <w:rPr>
                <w:sz w:val="22"/>
              </w:rPr>
              <w:t>ОМ 2.1.</w:t>
            </w:r>
            <w:r>
              <w:rPr>
                <w:sz w:val="21"/>
              </w:rPr>
              <w:t>обучение должнос</w:t>
            </w:r>
            <w:r>
              <w:rPr>
                <w:sz w:val="21"/>
              </w:rPr>
              <w:t>т</w:t>
            </w:r>
            <w:r>
              <w:rPr>
                <w:sz w:val="21"/>
              </w:rPr>
              <w:t>ных лиц и специалистов в области гражданской обор</w:t>
            </w:r>
            <w:r>
              <w:rPr>
                <w:sz w:val="21"/>
              </w:rPr>
              <w:t>о</w:t>
            </w:r>
            <w:r>
              <w:rPr>
                <w:sz w:val="21"/>
              </w:rPr>
              <w:t>ны и защиты от чрезвыча</w:t>
            </w:r>
            <w:r>
              <w:rPr>
                <w:sz w:val="21"/>
              </w:rPr>
              <w:t>й</w:t>
            </w:r>
            <w:r>
              <w:rPr>
                <w:sz w:val="21"/>
              </w:rPr>
              <w:t xml:space="preserve">ных ситуаций Поляковского сельского поселения </w:t>
            </w:r>
          </w:p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D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Всего, </w:t>
            </w:r>
            <w:r>
              <w:rPr>
                <w:rStyle w:val="Style_4_ch"/>
                <w:sz w:val="22"/>
              </w:rPr>
              <w:t>&lt;3&gt;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E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F01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002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vMerge w:val="restart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1020000">
            <w:pPr>
              <w:widowControl w:val="0"/>
              <w:ind/>
            </w:pPr>
            <w:r>
              <w:rPr>
                <w:sz w:val="24"/>
              </w:rPr>
              <w:t xml:space="preserve">Подпрограмма 3. </w:t>
            </w:r>
          </w:p>
          <w:p w14:paraId="02020000">
            <w:pPr>
              <w:widowControl w:val="0"/>
              <w:ind/>
            </w:pPr>
            <w:r>
              <w:rPr>
                <w:sz w:val="22"/>
              </w:rPr>
              <w:t>Поддержка добровольных пожарных дружин (команд) на территории Поляковск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сельского поселения</w:t>
            </w:r>
          </w:p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3020000">
            <w:pPr>
              <w:widowControl w:val="0"/>
              <w:ind/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4020000">
            <w:pPr>
              <w:widowControl w:val="0"/>
              <w:ind/>
              <w:jc w:val="center"/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5020000">
            <w:pPr>
              <w:widowControl w:val="0"/>
              <w:ind/>
              <w:jc w:val="center"/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6020000">
            <w:pPr>
              <w:widowControl w:val="0"/>
              <w:ind/>
              <w:jc w:val="center"/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7020000">
            <w:r>
              <w:rPr>
                <w:color w:val="000000"/>
                <w:sz w:val="22"/>
              </w:rPr>
              <w:t xml:space="preserve"> бюджет поселения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8020000">
            <w:pPr>
              <w:widowControl w:val="0"/>
              <w:ind/>
              <w:jc w:val="center"/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9020000">
            <w:pPr>
              <w:widowControl w:val="0"/>
              <w:ind/>
              <w:jc w:val="center"/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A020000">
            <w:pPr>
              <w:widowControl w:val="0"/>
              <w:ind/>
              <w:jc w:val="center"/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B020000">
            <w:r>
              <w:rPr>
                <w:color w:val="000000"/>
                <w:sz w:val="22"/>
              </w:rPr>
              <w:t>безвозмездные поступления в бюджет поселения, &lt;2&gt;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C02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D02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E02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F020000">
            <w:r>
              <w:rPr>
                <w:i w:val="1"/>
                <w:color w:val="000000"/>
                <w:sz w:val="22"/>
              </w:rPr>
              <w:t>в том числе за счет средств: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0020000">
            <w:pPr>
              <w:widowControl w:val="0"/>
              <w:ind/>
              <w:rPr>
                <w:i w:val="1"/>
                <w:color w:val="000000"/>
                <w:sz w:val="22"/>
              </w:rPr>
            </w:pP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1020000">
            <w:pPr>
              <w:widowControl w:val="0"/>
              <w:ind/>
              <w:rPr>
                <w:i w:val="1"/>
                <w:color w:val="000000"/>
                <w:sz w:val="22"/>
              </w:rPr>
            </w:pP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2020000">
            <w:pPr>
              <w:widowControl w:val="0"/>
              <w:ind/>
              <w:rPr>
                <w:i w:val="1"/>
                <w:color w:val="000000"/>
                <w:sz w:val="22"/>
              </w:rPr>
            </w:pP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3020000">
            <w:r>
              <w:rPr>
                <w:i w:val="1"/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 xml:space="preserve"> областного бюджета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402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502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602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7020000">
            <w:r>
              <w:rPr>
                <w:color w:val="000000"/>
                <w:sz w:val="22"/>
              </w:rPr>
              <w:t xml:space="preserve"> - федерального бюджета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802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902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A02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B020000">
            <w:r>
              <w:rPr>
                <w:color w:val="000000"/>
                <w:sz w:val="22"/>
              </w:rPr>
              <w:t xml:space="preserve"> бюджет района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C02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D02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E02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F020000">
            <w:r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002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102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2020000">
            <w:pPr>
              <w:widowControl w:val="0"/>
              <w:ind/>
              <w:jc w:val="center"/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3020000">
            <w:pPr>
              <w:widowControl w:val="0"/>
              <w:ind w:firstLine="0" w:left="0"/>
              <w:jc w:val="left"/>
            </w:pPr>
            <w:r>
              <w:rPr>
                <w:sz w:val="24"/>
              </w:rPr>
              <w:t>ОМ 3.1.</w:t>
            </w:r>
            <w:r>
              <w:rPr>
                <w:sz w:val="24"/>
              </w:rPr>
              <w:t>дооснащение снаряжением Добровол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 Пожарной   Дружины</w:t>
            </w:r>
          </w:p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4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Всего, </w:t>
            </w:r>
            <w:r>
              <w:rPr>
                <w:rStyle w:val="Style_4_ch"/>
                <w:sz w:val="22"/>
              </w:rPr>
              <w:t>&lt;3&gt;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5020000">
            <w:pPr>
              <w:widowControl w:val="0"/>
              <w:ind/>
              <w:jc w:val="center"/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6020000">
            <w:pPr>
              <w:widowControl w:val="0"/>
              <w:ind/>
              <w:jc w:val="center"/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7020000">
            <w:pPr>
              <w:widowControl w:val="0"/>
              <w:ind/>
              <w:jc w:val="center"/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</w:tr>
      <w:tr>
        <w:trPr>
          <w:trHeight w:hRule="atLeast" w:val="835"/>
        </w:trPr>
        <w:tc>
          <w:tcPr>
            <w:tcW w:type="dxa" w:w="2763"/>
            <w:vMerge w:val="restart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8020000">
            <w:pPr>
              <w:widowControl w:val="0"/>
              <w:ind/>
            </w:pPr>
            <w:r>
              <w:rPr>
                <w:sz w:val="24"/>
              </w:rPr>
              <w:t xml:space="preserve">Подпрограмма 4. </w:t>
            </w:r>
          </w:p>
          <w:p w14:paraId="29020000">
            <w:pPr>
              <w:widowControl w:val="0"/>
              <w:ind/>
            </w:pPr>
            <w:r>
              <w:rPr>
                <w:sz w:val="24"/>
              </w:rPr>
              <w:t>Безопасность людей на водных объектах</w:t>
            </w:r>
          </w:p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A020000">
            <w:pPr>
              <w:widowControl w:val="0"/>
              <w:ind/>
            </w:pPr>
            <w:r>
              <w:rPr>
                <w:sz w:val="22"/>
              </w:rPr>
              <w:t>Всего</w:t>
            </w:r>
          </w:p>
          <w:p w14:paraId="2B020000">
            <w:pPr>
              <w:widowControl w:val="0"/>
              <w:ind/>
            </w:pPr>
          </w:p>
          <w:p w14:paraId="2C020000">
            <w:pPr>
              <w:widowControl w:val="0"/>
              <w:ind/>
            </w:pPr>
          </w:p>
          <w:p w14:paraId="2D020000">
            <w:pPr>
              <w:widowControl w:val="0"/>
              <w:ind/>
            </w:pPr>
          </w:p>
          <w:p w14:paraId="2E02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F020000">
            <w:pPr>
              <w:widowControl w:val="0"/>
              <w:ind/>
              <w:jc w:val="center"/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,3</w:t>
            </w:r>
          </w:p>
          <w:p w14:paraId="30020000">
            <w:pPr>
              <w:widowControl w:val="0"/>
              <w:ind/>
              <w:jc w:val="center"/>
            </w:pPr>
          </w:p>
          <w:p w14:paraId="31020000">
            <w:pPr>
              <w:widowControl w:val="0"/>
              <w:ind/>
              <w:jc w:val="center"/>
            </w:pPr>
          </w:p>
          <w:p w14:paraId="32020000">
            <w:pPr>
              <w:widowControl w:val="0"/>
              <w:ind/>
              <w:jc w:val="center"/>
            </w:pP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3020000">
            <w:pPr>
              <w:widowControl w:val="0"/>
              <w:ind/>
              <w:jc w:val="center"/>
            </w:pPr>
            <w:r>
              <w:rPr>
                <w:sz w:val="22"/>
              </w:rPr>
              <w:t>0,3</w:t>
            </w:r>
          </w:p>
          <w:p w14:paraId="34020000">
            <w:pPr>
              <w:widowControl w:val="0"/>
              <w:ind/>
              <w:jc w:val="center"/>
            </w:pPr>
          </w:p>
          <w:p w14:paraId="35020000">
            <w:pPr>
              <w:widowControl w:val="0"/>
              <w:ind/>
              <w:jc w:val="center"/>
            </w:pPr>
          </w:p>
          <w:p w14:paraId="36020000">
            <w:pPr>
              <w:widowControl w:val="0"/>
              <w:ind/>
              <w:jc w:val="center"/>
            </w:pPr>
          </w:p>
          <w:p w14:paraId="37020000">
            <w:pPr>
              <w:widowControl w:val="0"/>
              <w:ind/>
              <w:jc w:val="center"/>
            </w:pP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8020000">
            <w:pPr>
              <w:widowControl w:val="0"/>
              <w:ind/>
              <w:jc w:val="center"/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,3</w:t>
            </w:r>
          </w:p>
          <w:p w14:paraId="39020000">
            <w:pPr>
              <w:widowControl w:val="0"/>
              <w:ind/>
              <w:jc w:val="center"/>
            </w:pPr>
          </w:p>
          <w:p w14:paraId="3A020000">
            <w:pPr>
              <w:widowControl w:val="0"/>
              <w:ind/>
              <w:jc w:val="center"/>
            </w:pPr>
          </w:p>
          <w:p w14:paraId="3B020000">
            <w:pPr>
              <w:widowControl w:val="0"/>
              <w:ind/>
              <w:jc w:val="center"/>
              <w:rPr>
                <w:sz w:val="22"/>
              </w:rPr>
            </w:pPr>
          </w:p>
          <w:p w14:paraId="3C020000">
            <w:pPr>
              <w:widowControl w:val="0"/>
              <w:ind/>
              <w:jc w:val="center"/>
            </w:pPr>
          </w:p>
        </w:tc>
      </w:tr>
      <w:tr>
        <w:trPr>
          <w:trHeight w:hRule="atLeast" w:val="296"/>
        </w:trPr>
        <w:tc>
          <w:tcPr>
            <w:tcW w:type="dxa" w:w="276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D020000">
            <w:pPr>
              <w:widowControl w:val="0"/>
              <w:ind/>
            </w:pPr>
            <w:r>
              <w:rPr>
                <w:sz w:val="22"/>
              </w:rPr>
              <w:t>бюджет поселения</w:t>
            </w:r>
          </w:p>
          <w:p w14:paraId="3E02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F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0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1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</w:tr>
      <w:tr>
        <w:trPr>
          <w:trHeight w:hRule="atLeast" w:val="260"/>
        </w:trPr>
        <w:tc>
          <w:tcPr>
            <w:tcW w:type="dxa" w:w="276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2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безвозмездные поступления в бюджет поселения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3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4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5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6020000">
            <w:pPr>
              <w:widowControl w:val="0"/>
              <w:ind/>
              <w:rPr>
                <w:sz w:val="22"/>
              </w:rPr>
            </w:pPr>
            <w:r>
              <w:rPr>
                <w:i w:val="1"/>
                <w:sz w:val="22"/>
              </w:rPr>
              <w:t>в том числе за счёт средств: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702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802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9020000">
            <w:pPr>
              <w:widowControl w:val="0"/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A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областного бюджета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B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C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D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E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федерального бюджета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F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0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1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2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бюджета района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3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4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5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6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внебюджетные источники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7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8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9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6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A020000">
            <w:pPr>
              <w:widowControl w:val="0"/>
              <w:ind/>
            </w:pPr>
            <w:r>
              <w:rPr>
                <w:sz w:val="24"/>
              </w:rPr>
              <w:t xml:space="preserve">ОМ 4.1. </w:t>
            </w:r>
            <w:r>
              <w:rPr>
                <w:sz w:val="21"/>
              </w:rPr>
              <w:t>Приобретение и распр</w:t>
            </w:r>
            <w:r>
              <w:rPr>
                <w:sz w:val="21"/>
              </w:rPr>
              <w:t>о</w:t>
            </w:r>
            <w:r>
              <w:rPr>
                <w:sz w:val="21"/>
              </w:rPr>
              <w:t>странение листовок по безопасности на водных объектах</w:t>
            </w:r>
          </w:p>
          <w:p w14:paraId="5B020000">
            <w:pPr>
              <w:widowControl w:val="0"/>
              <w:ind/>
            </w:pPr>
          </w:p>
        </w:tc>
        <w:tc>
          <w:tcPr>
            <w:tcW w:type="dxa" w:w="704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C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Всего, </w:t>
            </w:r>
            <w:r>
              <w:rPr>
                <w:rStyle w:val="Style_4_ch"/>
                <w:sz w:val="22"/>
              </w:rPr>
              <w:t>&lt;3&gt;</w:t>
            </w:r>
          </w:p>
        </w:tc>
        <w:tc>
          <w:tcPr>
            <w:tcW w:type="dxa" w:w="207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D020000">
            <w:pPr>
              <w:widowControl w:val="0"/>
              <w:ind/>
              <w:jc w:val="center"/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,3</w:t>
            </w:r>
          </w:p>
        </w:tc>
        <w:tc>
          <w:tcPr>
            <w:tcW w:type="dxa" w:w="207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E020000">
            <w:pPr>
              <w:widowControl w:val="0"/>
              <w:ind/>
              <w:jc w:val="center"/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,3</w:t>
            </w:r>
          </w:p>
        </w:tc>
        <w:tc>
          <w:tcPr>
            <w:tcW w:type="dxa" w:w="171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F020000">
            <w:pPr>
              <w:widowControl w:val="0"/>
              <w:ind/>
              <w:jc w:val="center"/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,3</w:t>
            </w:r>
          </w:p>
        </w:tc>
      </w:tr>
    </w:tbl>
    <w:p w14:paraId="60020000">
      <w:pPr>
        <w:widowControl w:val="0"/>
        <w:ind/>
        <w:jc w:val="right"/>
        <w:rPr>
          <w:sz w:val="22"/>
        </w:rPr>
      </w:pPr>
    </w:p>
    <w:p w14:paraId="61020000">
      <w:pPr>
        <w:widowControl w:val="0"/>
        <w:ind w:right="422"/>
        <w:jc w:val="both"/>
        <w:rPr>
          <w:sz w:val="18"/>
        </w:rPr>
      </w:pPr>
      <w:r>
        <w:rPr>
          <w:color w:val="000000"/>
          <w:sz w:val="18"/>
        </w:rPr>
        <w:t>&lt;1&gt; В соответствии с бюджетной отчетностью на 1 января текущего финансового года.</w:t>
      </w:r>
    </w:p>
    <w:p w14:paraId="62020000">
      <w:pPr>
        <w:widowControl w:val="0"/>
        <w:ind w:right="422"/>
        <w:jc w:val="both"/>
        <w:rPr>
          <w:sz w:val="18"/>
        </w:rPr>
      </w:pPr>
      <w:r>
        <w:rPr>
          <w:b w:val="1"/>
          <w:color w:val="000000"/>
          <w:sz w:val="18"/>
        </w:rPr>
        <w:t>&lt;</w:t>
      </w:r>
      <w:r>
        <w:rPr>
          <w:color w:val="000000"/>
          <w:sz w:val="18"/>
        </w:rPr>
        <w:t>2&gt; Заполняется в случае наличия указанных средств.</w:t>
      </w:r>
    </w:p>
    <w:p w14:paraId="63020000">
      <w:pPr>
        <w:widowControl w:val="0"/>
        <w:ind w:right="422"/>
        <w:jc w:val="both"/>
        <w:rPr>
          <w:sz w:val="18"/>
        </w:rPr>
      </w:pPr>
      <w:r>
        <w:rPr>
          <w:rStyle w:val="Style_4_ch"/>
          <w:color w:val="000000"/>
          <w:sz w:val="18"/>
        </w:rPr>
        <w:fldChar w:fldCharType="begin"/>
      </w:r>
      <w:r>
        <w:rPr>
          <w:rStyle w:val="Style_4_ch"/>
          <w:color w:val="000000"/>
          <w:sz w:val="18"/>
        </w:rPr>
        <w:instrText>HYPERLINK "../AppData/Local/Temp//C:/Users/User/Desktop/%D0%BF%D1%80%D0%BE%D0%B5%D0%BA%D1%82%20%D1%80%D0%B0%D1%81%D0%BF%D0%BE%D1%80%D1%8F%D0%B6%D0%B5%D0%BD%D0%B8%D1%8F%20%D0%9C%D0%B5%D1%82%D0%BE%D0%B4%D0%B8%D0%BA%D0%B0.docx#Par1127"</w:instrText>
      </w:r>
      <w:r>
        <w:rPr>
          <w:rStyle w:val="Style_4_ch"/>
          <w:color w:val="000000"/>
          <w:sz w:val="18"/>
        </w:rPr>
        <w:fldChar w:fldCharType="separate"/>
      </w:r>
      <w:r>
        <w:rPr>
          <w:rStyle w:val="Style_4_ch"/>
          <w:color w:val="000000"/>
          <w:sz w:val="18"/>
        </w:rPr>
        <w:t>&lt;3&gt;</w:t>
      </w:r>
      <w:r>
        <w:rPr>
          <w:rStyle w:val="Style_4_ch"/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По основным мероприятиями, приоритетным основным мероприятиям и мероприятиям ВЦП в графе 3 «Объем расходов (тыс. рублей), предусмотренных муниципальной программой» сумма должна соответствовать данным Таблицы 6.</w:t>
      </w:r>
    </w:p>
    <w:p w14:paraId="64020000">
      <w:pPr>
        <w:widowControl w:val="0"/>
        <w:ind/>
        <w:jc w:val="both"/>
        <w:rPr>
          <w:sz w:val="18"/>
        </w:rPr>
      </w:pPr>
      <w:r>
        <w:rPr>
          <w:rStyle w:val="Style_4_ch"/>
          <w:color w:val="000000"/>
          <w:sz w:val="18"/>
        </w:rPr>
        <w:fldChar w:fldCharType="begin"/>
      </w:r>
      <w:r>
        <w:rPr>
          <w:rStyle w:val="Style_4_ch"/>
          <w:color w:val="000000"/>
          <w:sz w:val="18"/>
        </w:rPr>
        <w:instrText>HYPERLINK "../AppData/Local/Temp//C:/Users/User/Desktop/%D0%BF%D1%80%D0%BE%D0%B5%D0%BA%D1%82%20%D1%80%D0%B0%D1%81%D0%BF%D0%BE%D1%80%D1%8F%D0%B6%D0%B5%D0%BD%D0%B8%D1%8F%20%D0%9C%D0%B5%D1%82%D0%BE%D0%B4%D0%B8%D0%BA%D0%B0.docx#Par1127"</w:instrText>
      </w:r>
      <w:r>
        <w:rPr>
          <w:rStyle w:val="Style_4_ch"/>
          <w:color w:val="000000"/>
          <w:sz w:val="18"/>
        </w:rPr>
        <w:fldChar w:fldCharType="separate"/>
      </w:r>
      <w:r>
        <w:rPr>
          <w:rStyle w:val="Style_4_ch"/>
          <w:color w:val="000000"/>
          <w:sz w:val="18"/>
        </w:rPr>
        <w:t>&lt;4&gt;</w:t>
      </w:r>
      <w:r>
        <w:rPr>
          <w:rStyle w:val="Style_4_ch"/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В целях оптимизации содержания информации в графе 1 допускается использование аббревиатур, например:</w:t>
      </w:r>
      <w:r>
        <w:rPr>
          <w:sz w:val="18"/>
        </w:rPr>
        <w:t xml:space="preserve"> основное мероприятие 1.1 – ОМ 1.1.</w:t>
      </w:r>
    </w:p>
    <w:p w14:paraId="65020000">
      <w:pPr>
        <w:widowControl w:val="0"/>
        <w:ind/>
        <w:jc w:val="right"/>
      </w:pPr>
    </w:p>
    <w:p w14:paraId="66020000">
      <w:pPr>
        <w:widowControl w:val="0"/>
        <w:ind/>
        <w:jc w:val="right"/>
      </w:pPr>
    </w:p>
    <w:p w14:paraId="67020000">
      <w:pPr>
        <w:widowControl w:val="0"/>
        <w:ind/>
        <w:jc w:val="right"/>
      </w:pPr>
    </w:p>
    <w:p w14:paraId="68020000">
      <w:pPr>
        <w:widowControl w:val="0"/>
        <w:ind/>
        <w:jc w:val="right"/>
      </w:pPr>
    </w:p>
    <w:p w14:paraId="69020000">
      <w:pPr>
        <w:widowControl w:val="0"/>
        <w:ind/>
        <w:jc w:val="right"/>
      </w:pPr>
    </w:p>
    <w:p w14:paraId="6A020000">
      <w:pPr>
        <w:widowControl w:val="0"/>
        <w:ind/>
        <w:jc w:val="right"/>
        <w:rPr>
          <w:sz w:val="22"/>
        </w:rPr>
      </w:pPr>
      <w:r>
        <w:rPr>
          <w:sz w:val="22"/>
        </w:rPr>
        <w:t>Таблица 13</w:t>
      </w:r>
    </w:p>
    <w:p w14:paraId="6B020000">
      <w:pPr>
        <w:widowControl w:val="0"/>
        <w:ind/>
        <w:jc w:val="center"/>
      </w:pPr>
      <w:r>
        <w:rPr>
          <w:sz w:val="26"/>
        </w:rPr>
        <w:t>СВЕДЕНИЯ</w:t>
      </w:r>
    </w:p>
    <w:p w14:paraId="6C020000">
      <w:pPr>
        <w:widowControl w:val="0"/>
        <w:ind/>
        <w:jc w:val="center"/>
      </w:pPr>
      <w:r>
        <w:rPr>
          <w:sz w:val="26"/>
        </w:rPr>
        <w:t>о достижении значений показателей (индикаторов)</w:t>
      </w:r>
    </w:p>
    <w:p w14:paraId="6D020000">
      <w:pPr>
        <w:widowControl w:val="0"/>
        <w:ind w:firstLine="540" w:left="0"/>
        <w:jc w:val="both"/>
      </w:pP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500"/>
        <w:gridCol w:w="3968"/>
        <w:gridCol w:w="12"/>
        <w:gridCol w:w="1123"/>
        <w:gridCol w:w="1947"/>
        <w:gridCol w:w="1507"/>
        <w:gridCol w:w="1482"/>
        <w:gridCol w:w="4623"/>
        <w:gridCol w:w="10"/>
        <w:gridCol w:w="28"/>
        <w:gridCol w:w="10"/>
      </w:tblGrid>
      <w:tr>
        <w:tc>
          <w:tcPr>
            <w:tcW w:type="dxa" w:w="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E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F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 наименование </w:t>
            </w:r>
          </w:p>
          <w:p w14:paraId="70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1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</w:t>
            </w:r>
          </w:p>
          <w:p w14:paraId="72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type="dxa" w:w="4936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3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Значения показателей (индикаторов)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муниципальной программы,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подпрограммы муниципальной программы</w:t>
            </w:r>
          </w:p>
        </w:tc>
        <w:tc>
          <w:tcPr>
            <w:tcW w:type="dxa" w:w="46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4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(индикатора) на конец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отчетного года   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type="dxa" w:w="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502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398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602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702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47"/>
            <w:vMerge w:val="restart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8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год,</w:t>
            </w:r>
          </w:p>
          <w:p w14:paraId="79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предшествующий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отчетному </w: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0"/>
              </w:rPr>
              <w:instrText>HYPERLINK "../AppData/Local/Temp//C:/Users/User/Desktop/%D0%BF%D1%80%D0%BE%D0%B5%D0%BA%D1%82%20%D1%80%D0%B0%D1%81%D0%BF%D0%BE%D1%80%D1%8F%D0%B6%D0%B5%D0%BD%D0%B8%D1%8F%20%D0%9C%D0%B5%D1%82%D0%BE%D0%B4%D0%B8%D0%BA%D0%B0.docx#Par1462"</w:instrTex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0"/>
              </w:rPr>
              <w:t>&lt;1&gt;</w: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type="dxa" w:w="2989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A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отчетный год</w:t>
            </w:r>
          </w:p>
        </w:tc>
        <w:tc>
          <w:tcPr>
            <w:tcW w:type="dxa" w:w="46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B02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C02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398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1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94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150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D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type="dxa" w:w="148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E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type="dxa" w:w="46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F02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002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0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1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968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2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35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3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94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4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50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5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48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6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462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7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802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 w14:paraId="8902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3"/>
        </w:trPr>
        <w:tc>
          <w:tcPr>
            <w:tcW w:type="dxa" w:w="50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A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62"/>
            <w:gridSpan w:val="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B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</w:t>
            </w:r>
            <w:r>
              <w:rPr>
                <w:rFonts w:ascii="Times New Roman" w:hAnsi="Times New Roman"/>
                <w:sz w:val="20"/>
              </w:rPr>
              <w:t>Защита населения и территории от чрезвычайных ситуаций, обеспечение пожарной безопасности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C02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 w14:paraId="8D02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3"/>
        </w:trPr>
        <w:tc>
          <w:tcPr>
            <w:tcW w:type="dxa" w:w="50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E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62"/>
            <w:gridSpan w:val="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1. «</w:t>
            </w:r>
            <w:r>
              <w:rPr>
                <w:rFonts w:ascii="Times New Roman" w:hAnsi="Times New Roman"/>
                <w:sz w:val="24"/>
              </w:rPr>
              <w:t>Пожарная безопасность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002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 w14:paraId="9102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3"/>
        </w:trPr>
        <w:tc>
          <w:tcPr>
            <w:tcW w:type="dxa" w:w="50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2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3020000">
            <w:pPr>
              <w:ind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Показатель (индикатор): </w:t>
            </w:r>
          </w:p>
          <w:p w14:paraId="94020000">
            <w:pPr>
              <w:ind/>
              <w:jc w:val="left"/>
              <w:rPr>
                <w:sz w:val="20"/>
              </w:rPr>
            </w:pPr>
            <w:r>
              <w:rPr>
                <w:sz w:val="20"/>
              </w:rPr>
              <w:t>Уменьшение количества пожаров, снижение ри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ков возникновения и смягчения последствий пожаров</w:t>
            </w:r>
          </w:p>
        </w:tc>
        <w:tc>
          <w:tcPr>
            <w:tcW w:type="dxa" w:w="1135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5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6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194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7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8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50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9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A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48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B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C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462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D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E02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 w14:paraId="9F02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A0020000">
      <w:pPr>
        <w:widowControl w:val="0"/>
        <w:ind w:firstLine="540" w:left="0"/>
        <w:jc w:val="center"/>
      </w:pPr>
      <w:r>
        <w:rPr>
          <w:sz w:val="24"/>
        </w:rPr>
        <w:t>Подпрограмма 2. «</w:t>
      </w:r>
      <w:r>
        <w:rPr>
          <w:sz w:val="24"/>
        </w:rPr>
        <w:t>Защита населения от чрезвычайных ситуаций</w:t>
      </w:r>
      <w:r>
        <w:rPr>
          <w:sz w:val="24"/>
        </w:rPr>
        <w:t>»</w:t>
      </w:r>
    </w:p>
    <w:tbl>
      <w:tblPr>
        <w:tblStyle w:val="Style_3"/>
        <w:tblInd w:type="dxa" w:w="-90"/>
        <w:tblLayout w:type="fixed"/>
      </w:tblPr>
      <w:tblGrid>
        <w:gridCol w:w="565"/>
        <w:gridCol w:w="3990"/>
        <w:gridCol w:w="1140"/>
        <w:gridCol w:w="1965"/>
        <w:gridCol w:w="1516"/>
        <w:gridCol w:w="1510"/>
        <w:gridCol w:w="4534"/>
      </w:tblGrid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102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type="dxa" w:w="39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202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Показатель (индикатор): </w:t>
            </w:r>
          </w:p>
          <w:p w14:paraId="A302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обучение должностных лиц и специалистов в области гражданской обороны и защиты от чрезвычайных ситуаций Поляковского сельского поселения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4020000">
            <w:pPr>
              <w:widowControl w:val="0"/>
              <w:ind/>
              <w:jc w:val="center"/>
              <w:rPr>
                <w:sz w:val="20"/>
              </w:rPr>
            </w:pPr>
          </w:p>
          <w:p w14:paraId="A502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6020000">
            <w:pPr>
              <w:widowControl w:val="0"/>
              <w:ind/>
              <w:jc w:val="center"/>
              <w:rPr>
                <w:sz w:val="20"/>
              </w:rPr>
            </w:pPr>
          </w:p>
          <w:p w14:paraId="A702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8020000">
            <w:pPr>
              <w:widowControl w:val="0"/>
              <w:ind/>
              <w:jc w:val="center"/>
              <w:rPr>
                <w:sz w:val="20"/>
              </w:rPr>
            </w:pPr>
          </w:p>
          <w:p w14:paraId="A902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A020000">
            <w:pPr>
              <w:widowControl w:val="0"/>
              <w:ind/>
              <w:jc w:val="center"/>
              <w:rPr>
                <w:sz w:val="20"/>
              </w:rPr>
            </w:pPr>
          </w:p>
          <w:p w14:paraId="AB02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widowControl w:val="0"/>
              <w:ind/>
              <w:jc w:val="center"/>
              <w:rPr>
                <w:sz w:val="20"/>
              </w:rPr>
            </w:pPr>
          </w:p>
        </w:tc>
      </w:tr>
    </w:tbl>
    <w:p w14:paraId="AD020000">
      <w:pPr>
        <w:widowControl w:val="0"/>
        <w:ind w:firstLine="540" w:left="0"/>
        <w:jc w:val="center"/>
      </w:pPr>
      <w:r>
        <w:rPr>
          <w:sz w:val="24"/>
        </w:rPr>
        <w:t>Подпрограмма 3. «</w:t>
      </w:r>
      <w:r>
        <w:rPr>
          <w:sz w:val="24"/>
        </w:rPr>
        <w:t>Поддержка добровольных пожарных дружин (команд) на территории Поляковского сельского Поселения</w:t>
      </w:r>
      <w:r>
        <w:rPr>
          <w:sz w:val="24"/>
        </w:rPr>
        <w:t>»</w:t>
      </w:r>
    </w:p>
    <w:tbl>
      <w:tblPr>
        <w:tblStyle w:val="Style_3"/>
        <w:tblInd w:type="dxa" w:w="-90"/>
        <w:tblLayout w:type="fixed"/>
      </w:tblPr>
      <w:tblGrid>
        <w:gridCol w:w="520"/>
        <w:gridCol w:w="3995"/>
        <w:gridCol w:w="1195"/>
        <w:gridCol w:w="1965"/>
        <w:gridCol w:w="1516"/>
        <w:gridCol w:w="1514"/>
        <w:gridCol w:w="4506"/>
      </w:tblGrid>
      <w:t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E02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type="dxa" w:w="39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F02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Показатель (индикатор):</w:t>
            </w:r>
          </w:p>
          <w:p w14:paraId="B0020000">
            <w:pPr>
              <w:widowControl w:val="0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дооснащение снаряжением Добровольной Пожарной Дружины</w:t>
            </w:r>
          </w:p>
          <w:p w14:paraId="B1020000">
            <w:pPr>
              <w:widowControl w:val="0"/>
              <w:ind/>
              <w:jc w:val="left"/>
              <w:rPr>
                <w:sz w:val="20"/>
              </w:rPr>
            </w:pP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2020000">
            <w:pPr>
              <w:widowControl w:val="0"/>
              <w:ind/>
              <w:jc w:val="center"/>
              <w:rPr>
                <w:sz w:val="20"/>
              </w:rPr>
            </w:pPr>
          </w:p>
          <w:p w14:paraId="B302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4020000">
            <w:pPr>
              <w:widowControl w:val="0"/>
              <w:ind/>
              <w:jc w:val="center"/>
              <w:rPr>
                <w:sz w:val="20"/>
              </w:rPr>
            </w:pPr>
          </w:p>
          <w:p w14:paraId="B502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6020000">
            <w:pPr>
              <w:widowControl w:val="0"/>
              <w:ind/>
              <w:jc w:val="center"/>
              <w:rPr>
                <w:sz w:val="20"/>
              </w:rPr>
            </w:pPr>
          </w:p>
          <w:p w14:paraId="B702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8020000">
            <w:pPr>
              <w:widowControl w:val="0"/>
              <w:ind/>
              <w:jc w:val="center"/>
              <w:rPr>
                <w:sz w:val="20"/>
              </w:rPr>
            </w:pPr>
          </w:p>
          <w:p w14:paraId="B902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4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widowControl w:val="0"/>
              <w:ind/>
              <w:jc w:val="center"/>
              <w:rPr>
                <w:sz w:val="20"/>
              </w:rPr>
            </w:pPr>
          </w:p>
        </w:tc>
      </w:tr>
    </w:tbl>
    <w:p w14:paraId="BB020000">
      <w:pPr>
        <w:widowControl w:val="0"/>
        <w:ind w:firstLine="540" w:left="0"/>
        <w:jc w:val="center"/>
      </w:pPr>
      <w:r>
        <w:rPr>
          <w:sz w:val="24"/>
        </w:rPr>
        <w:t>Подпрограмма 4. «</w:t>
      </w:r>
      <w:r>
        <w:rPr>
          <w:sz w:val="24"/>
        </w:rPr>
        <w:t>Безопасность людей на водных объектах</w:t>
      </w:r>
      <w:r>
        <w:rPr>
          <w:sz w:val="24"/>
        </w:rPr>
        <w:t>»</w:t>
      </w:r>
    </w:p>
    <w:tbl>
      <w:tblPr>
        <w:tblStyle w:val="Style_3"/>
        <w:tblInd w:type="dxa" w:w="-90"/>
        <w:tblLayout w:type="fixed"/>
      </w:tblPr>
      <w:tblGrid>
        <w:gridCol w:w="520"/>
        <w:gridCol w:w="3996"/>
        <w:gridCol w:w="1209"/>
        <w:gridCol w:w="1965"/>
        <w:gridCol w:w="1455"/>
        <w:gridCol w:w="1560"/>
        <w:gridCol w:w="4515"/>
      </w:tblGrid>
      <w:tr>
        <w:trPr>
          <w:trHeight w:hRule="atLeast" w:val="507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C02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type="dxa" w:w="39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D020000">
            <w:pPr>
              <w:widowControl w:val="0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Показатель (индикатор) :</w:t>
            </w:r>
          </w:p>
          <w:p w14:paraId="BE020000">
            <w:pPr>
              <w:ind/>
              <w:jc w:val="left"/>
              <w:rPr>
                <w:sz w:val="20"/>
              </w:rPr>
            </w:pPr>
            <w:r>
              <w:rPr>
                <w:sz w:val="20"/>
              </w:rPr>
              <w:t>приобретение и распр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странение листовок по безопасности на водных объектах</w:t>
            </w:r>
          </w:p>
          <w:p w14:paraId="BF020000">
            <w:pPr>
              <w:widowControl w:val="0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type="dxa" w:w="12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0020000">
            <w:pPr>
              <w:widowControl w:val="0"/>
              <w:ind/>
              <w:jc w:val="center"/>
              <w:rPr>
                <w:sz w:val="20"/>
              </w:rPr>
            </w:pPr>
          </w:p>
          <w:p w14:paraId="C102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type="dxa" w:w="19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2020000">
            <w:pPr>
              <w:widowControl w:val="0"/>
              <w:ind/>
              <w:jc w:val="center"/>
              <w:rPr>
                <w:sz w:val="20"/>
              </w:rPr>
            </w:pPr>
          </w:p>
          <w:p w14:paraId="C302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4020000">
            <w:pPr>
              <w:widowControl w:val="0"/>
              <w:ind/>
              <w:jc w:val="center"/>
              <w:rPr>
                <w:sz w:val="20"/>
              </w:rPr>
            </w:pPr>
          </w:p>
          <w:p w14:paraId="C502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6020000">
            <w:pPr>
              <w:widowControl w:val="0"/>
              <w:ind/>
              <w:jc w:val="center"/>
              <w:rPr>
                <w:sz w:val="20"/>
              </w:rPr>
            </w:pPr>
          </w:p>
          <w:p w14:paraId="C702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4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widowControl w:val="0"/>
              <w:ind/>
              <w:jc w:val="center"/>
              <w:rPr>
                <w:sz w:val="20"/>
              </w:rPr>
            </w:pPr>
          </w:p>
        </w:tc>
      </w:tr>
    </w:tbl>
    <w:p w14:paraId="C9020000">
      <w:pPr>
        <w:widowControl w:val="0"/>
        <w:ind/>
        <w:jc w:val="both"/>
      </w:pPr>
      <w:r>
        <w:rPr>
          <w:sz w:val="22"/>
        </w:rPr>
        <w:t>&lt;1&gt; Приводится фактическое значение индикатора или показателя за год, предшествующий отчетному.</w:t>
      </w:r>
    </w:p>
    <w:p w14:paraId="CA020000">
      <w:pPr>
        <w:widowControl w:val="0"/>
        <w:ind/>
        <w:jc w:val="right"/>
        <w:rPr>
          <w:sz w:val="22"/>
        </w:rPr>
      </w:pPr>
    </w:p>
    <w:p w14:paraId="CB020000">
      <w:pPr>
        <w:widowControl w:val="0"/>
        <w:ind/>
        <w:jc w:val="right"/>
        <w:rPr>
          <w:sz w:val="22"/>
        </w:rPr>
      </w:pPr>
    </w:p>
    <w:p w14:paraId="CC020000">
      <w:pPr>
        <w:widowControl w:val="0"/>
        <w:ind/>
        <w:jc w:val="right"/>
        <w:rPr>
          <w:sz w:val="20"/>
        </w:rPr>
      </w:pPr>
      <w:r>
        <w:rPr>
          <w:sz w:val="20"/>
        </w:rPr>
        <w:t>Таблица 14</w:t>
      </w:r>
    </w:p>
    <w:p w14:paraId="CD020000">
      <w:pPr>
        <w:ind/>
        <w:jc w:val="center"/>
        <w:rPr>
          <w:sz w:val="22"/>
        </w:rPr>
      </w:pPr>
      <w:r>
        <w:rPr>
          <w:sz w:val="22"/>
        </w:rPr>
        <w:t>ИНФОРМАЦИЯ</w:t>
      </w:r>
    </w:p>
    <w:p w14:paraId="CE020000">
      <w:pPr>
        <w:ind/>
        <w:jc w:val="left"/>
        <w:rPr>
          <w:sz w:val="22"/>
        </w:rPr>
      </w:pPr>
      <w:r>
        <w:rPr>
          <w:sz w:val="22"/>
        </w:rPr>
        <w:t xml:space="preserve">о возникновении экономии бюджетных ассигнований на реализацию основных мероприятий </w:t>
      </w:r>
      <w:r>
        <w:rPr>
          <w:sz w:val="22"/>
        </w:rPr>
        <w:t xml:space="preserve">подпрограмм и мероприятий ведомственных целевых программ муниципальной программы, в том числе в результате </w:t>
      </w:r>
      <w:r>
        <w:rPr>
          <w:sz w:val="22"/>
        </w:rPr>
        <w:t xml:space="preserve">проведения закупок, при условии его исполнения в полном объеме в </w:t>
      </w:r>
      <w:r>
        <w:rPr>
          <w:sz w:val="22"/>
        </w:rPr>
        <w:t>2024</w:t>
      </w:r>
      <w:r>
        <w:rPr>
          <w:sz w:val="22"/>
        </w:rPr>
        <w:t xml:space="preserve"> </w:t>
      </w:r>
      <w:r>
        <w:rPr>
          <w:sz w:val="22"/>
        </w:rPr>
        <w:t>году</w:t>
      </w:r>
    </w:p>
    <w:tbl>
      <w:tblPr>
        <w:tblStyle w:val="Style_3"/>
        <w:tblInd w:type="dxa" w:w="-100"/>
        <w:tblLayout w:type="fixed"/>
      </w:tblPr>
      <w:tblGrid>
        <w:gridCol w:w="720"/>
        <w:gridCol w:w="7246"/>
        <w:gridCol w:w="1959"/>
        <w:gridCol w:w="2144"/>
        <w:gridCol w:w="1339"/>
        <w:gridCol w:w="2056"/>
      </w:tblGrid>
      <w:tr>
        <w:trPr>
          <w:trHeight w:hRule="atLeast" w:val="645"/>
        </w:trPr>
        <w:tc>
          <w:tcPr>
            <w:tcW w:type="dxa" w:w="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</w:p>
          <w:p w14:paraId="D0020000">
            <w:pPr>
              <w:ind w:firstLine="1276" w:left="-1418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72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14:paraId="D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(по инвестиционным расходам – в разрезе объектов)</w:t>
            </w:r>
          </w:p>
        </w:tc>
        <w:tc>
          <w:tcPr>
            <w:tcW w:type="dxa" w:w="19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Ожидаемый</w:t>
            </w:r>
          </w:p>
          <w:p w14:paraId="D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результат</w:t>
            </w:r>
          </w:p>
        </w:tc>
        <w:tc>
          <w:tcPr>
            <w:tcW w:type="dxa" w:w="21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Фактически сл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жившийся резул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тат</w:t>
            </w:r>
          </w:p>
        </w:tc>
        <w:tc>
          <w:tcPr>
            <w:tcW w:type="dxa" w:w="3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Сумма экономии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(тыс. рублей)</w:t>
            </w:r>
          </w:p>
        </w:tc>
      </w:tr>
      <w:tr>
        <w:trPr>
          <w:trHeight w:hRule="atLeast" w:val="890"/>
        </w:trPr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72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1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том числе в 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зультате провед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закупок</w:t>
            </w:r>
          </w:p>
        </w:tc>
      </w:tr>
      <w:tr>
        <w:trPr>
          <w:trHeight w:hRule="atLeast" w:val="315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2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</w:t>
            </w:r>
          </w:p>
        </w:tc>
        <w:tc>
          <w:tcPr>
            <w:tcW w:type="dxa" w:w="19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3 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4 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5 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hRule="atLeast" w:val="315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F020000">
            <w:pPr>
              <w:rPr>
                <w:sz w:val="22"/>
              </w:rPr>
            </w:pPr>
          </w:p>
        </w:tc>
        <w:tc>
          <w:tcPr>
            <w:tcW w:type="dxa" w:w="72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0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Муниципальная программа: </w:t>
            </w:r>
          </w:p>
          <w:p w14:paraId="E1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Защита населения и территории от чрезвычайных ситуаций, обеспеч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пожарной безопасности</w:t>
            </w:r>
          </w:p>
        </w:tc>
        <w:tc>
          <w:tcPr>
            <w:tcW w:type="dxa" w:w="19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Х 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72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7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Подпрограмма 1.</w:t>
            </w:r>
          </w:p>
          <w:p w14:paraId="E8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Пожарная безопасность</w:t>
            </w:r>
          </w:p>
        </w:tc>
        <w:tc>
          <w:tcPr>
            <w:tcW w:type="dxa" w:w="19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Х 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Х 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type="dxa" w:w="72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E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ОМ 1.1.</w:t>
            </w:r>
            <w:r>
              <w:rPr>
                <w:sz w:val="22"/>
              </w:rPr>
              <w:t>Противопожарные мероприятия</w:t>
            </w:r>
          </w:p>
        </w:tc>
        <w:tc>
          <w:tcPr>
            <w:tcW w:type="dxa" w:w="19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 -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type="dxa" w:w="72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4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ОМ 1.</w:t>
            </w:r>
            <w:r>
              <w:rPr>
                <w:sz w:val="22"/>
              </w:rPr>
              <w:t>2. Расходы на обеспечение первичных мер пожарной безопасности на территор</w:t>
            </w:r>
            <w:r>
              <w:rPr>
                <w:sz w:val="22"/>
              </w:rPr>
              <w:t>ии поселений</w:t>
            </w:r>
          </w:p>
        </w:tc>
        <w:tc>
          <w:tcPr>
            <w:tcW w:type="dxa" w:w="19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type="dxa" w:w="72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A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ОМ 1.3.</w:t>
            </w:r>
            <w:r>
              <w:rPr>
                <w:sz w:val="22"/>
              </w:rPr>
              <w:t xml:space="preserve">Расходы по уплате налогов, сборов и иных платежей </w:t>
            </w:r>
            <w:r>
              <w:rPr>
                <w:sz w:val="22"/>
              </w:rPr>
              <w:t xml:space="preserve"> на обеспечение первичных мер пожарной безопасности на территор</w:t>
            </w:r>
            <w:r>
              <w:rPr>
                <w:sz w:val="22"/>
              </w:rPr>
              <w:t>ии поселений</w:t>
            </w:r>
          </w:p>
        </w:tc>
        <w:tc>
          <w:tcPr>
            <w:tcW w:type="dxa" w:w="19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72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003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Подпрограмма 2.</w:t>
            </w:r>
          </w:p>
          <w:p w14:paraId="01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Защита населения от чрезвычайных ситуаций</w:t>
            </w:r>
          </w:p>
        </w:tc>
        <w:tc>
          <w:tcPr>
            <w:tcW w:type="dxa" w:w="19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type="dxa" w:w="72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7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ОМ 2.1. обучение должностных лиц и специалистов в области гражданской обороны и защиты от чрезвычайных ситуаций Поляковского сельского пос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ления</w:t>
            </w:r>
          </w:p>
        </w:tc>
        <w:tc>
          <w:tcPr>
            <w:tcW w:type="dxa" w:w="19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72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D03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Подпрограмма 3.</w:t>
            </w:r>
          </w:p>
          <w:p w14:paraId="0E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Поддержка добровольных пожарных дружин команд на территории Поляко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ского сельского Поселения</w:t>
            </w:r>
          </w:p>
        </w:tc>
        <w:tc>
          <w:tcPr>
            <w:tcW w:type="dxa" w:w="19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5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type="dxa" w:w="72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4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ОМ 3.1. Дооснащение снаряжением Добровольной Пожарной Дружины</w:t>
            </w:r>
          </w:p>
        </w:tc>
        <w:tc>
          <w:tcPr>
            <w:tcW w:type="dxa" w:w="19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494"/>
        </w:trPr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7246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A03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Подпрограмма 4.</w:t>
            </w:r>
          </w:p>
          <w:p w14:paraId="1B03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Безопасность людей на водных объектах</w:t>
            </w:r>
          </w:p>
        </w:tc>
        <w:tc>
          <w:tcPr>
            <w:tcW w:type="dxa" w:w="195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Х </w:t>
            </w:r>
          </w:p>
        </w:tc>
        <w:tc>
          <w:tcPr>
            <w:tcW w:type="dxa" w:w="214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Х </w:t>
            </w:r>
          </w:p>
        </w:tc>
        <w:tc>
          <w:tcPr>
            <w:tcW w:type="dxa" w:w="133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205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4.1.</w:t>
            </w:r>
          </w:p>
        </w:tc>
        <w:tc>
          <w:tcPr>
            <w:tcW w:type="dxa" w:w="7246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103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О.М. 4.1.Приобретение и распр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странение листовок по безопасности на водных объектах</w:t>
            </w:r>
          </w:p>
        </w:tc>
        <w:tc>
          <w:tcPr>
            <w:tcW w:type="dxa" w:w="195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 -</w:t>
            </w:r>
          </w:p>
        </w:tc>
        <w:tc>
          <w:tcPr>
            <w:tcW w:type="dxa" w:w="214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 </w:t>
            </w:r>
          </w:p>
        </w:tc>
        <w:tc>
          <w:tcPr>
            <w:tcW w:type="dxa" w:w="133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205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 w14:paraId="26030000">
      <w:pPr>
        <w:widowControl w:val="0"/>
        <w:ind w:firstLine="540" w:left="0"/>
        <w:jc w:val="both"/>
        <w:rPr>
          <w:sz w:val="16"/>
        </w:rPr>
      </w:pPr>
      <w:r>
        <w:rPr>
          <w:rStyle w:val="Style_4_ch"/>
          <w:sz w:val="16"/>
        </w:rPr>
        <w:t>&lt;1&gt;</w:t>
      </w:r>
      <w:r>
        <w:rPr>
          <w:sz w:val="16"/>
        </w:rPr>
        <w:t xml:space="preserve"> В целях оптимизации содержания информации в графе 2 допускается использование аббревиатур, например: основное </w:t>
      </w:r>
      <w:r>
        <w:rPr>
          <w:sz w:val="16"/>
        </w:rPr>
        <w:t>мероприятие 1.1 – ОМ 1.1.</w:t>
      </w:r>
    </w:p>
    <w:sectPr>
      <w:headerReference r:id="rId1" w:type="default"/>
      <w:footerReference r:id="rId2" w:type="default"/>
      <w:pgSz w:h="11906" w:orient="landscape" w:w="16838"/>
      <w:pgMar w:bottom="776" w:footer="720" w:gutter="0" w:header="720" w:left="737" w:right="737" w:top="39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10224135</wp:posOffset>
              </wp:positionH>
              <wp:positionV relativeFrom="paragraph">
                <wp:posOffset>635</wp:posOffset>
              </wp:positionV>
              <wp:extent cx="51435" cy="133985"/>
              <wp:wrapSquare distL="0" distR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1435" cy="13398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1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anchor="t" bIns="12065" lIns="12065" rIns="12065" tIns="1206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/>
  <w:p w14:paraId="05000000"/>
  <w:p w14:paraId="06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810" w:left="1350"/>
      </w:pPr>
      <w:rPr>
        <w:rFonts w:ascii="Times New Roman" w:hAnsi="Times New Roman"/>
        <w:sz w:val="28"/>
      </w:r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8"/>
      </w:pPr>
      <w:rPr>
        <w:sz w:val="27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540" w:left="1249"/>
      </w:pPr>
      <w:rPr>
        <w:sz w:val="27"/>
      </w:rPr>
    </w:lvl>
  </w:abstractNum>
  <w:abstractNum w:abstractNumId="5">
    <w:lvl w:ilvl="0">
      <w:start w:val="1"/>
      <w:numFmt w:val="decimal"/>
      <w:pStyle w:val="Style_122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203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45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192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118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WW8Num12z2"/>
    <w:link w:val="Style_5_ch"/>
    <w:rPr>
      <w:rFonts w:ascii="Wingdings" w:hAnsi="Wingdings"/>
    </w:rPr>
  </w:style>
  <w:style w:styleId="Style_5_ch" w:type="character">
    <w:name w:val="WW8Num12z2"/>
    <w:link w:val="Style_5"/>
    <w:rPr>
      <w:rFonts w:ascii="Wingdings" w:hAnsi="Wingdings"/>
    </w:rPr>
  </w:style>
  <w:style w:styleId="Style_6" w:type="paragraph">
    <w:name w:val="Указатель2"/>
    <w:basedOn w:val="Style_2"/>
    <w:link w:val="Style_6_ch"/>
  </w:style>
  <w:style w:styleId="Style_6_ch" w:type="character">
    <w:name w:val="Указатель2"/>
    <w:basedOn w:val="Style_2_ch"/>
    <w:link w:val="Style_6"/>
  </w:style>
  <w:style w:styleId="Style_7" w:type="paragraph">
    <w:name w:val="WW8Num3z0"/>
    <w:link w:val="Style_7_ch"/>
    <w:rPr>
      <w:rFonts w:ascii="Times New Roman" w:hAnsi="Times New Roman"/>
      <w:sz w:val="28"/>
    </w:rPr>
  </w:style>
  <w:style w:styleId="Style_7_ch" w:type="character">
    <w:name w:val="WW8Num3z0"/>
    <w:link w:val="Style_7"/>
    <w:rPr>
      <w:rFonts w:ascii="Times New Roman" w:hAnsi="Times New Roman"/>
      <w:sz w:val="28"/>
    </w:rPr>
  </w:style>
  <w:style w:styleId="Style_8" w:type="paragraph">
    <w:name w:val="ConsPlusNonformat"/>
    <w:link w:val="Style_8_ch"/>
    <w:rPr>
      <w:rFonts w:ascii="Courier New" w:hAnsi="Courier New"/>
    </w:rPr>
  </w:style>
  <w:style w:styleId="Style_8_ch" w:type="character">
    <w:name w:val="ConsPlusNonformat"/>
    <w:link w:val="Style_8"/>
    <w:rPr>
      <w:rFonts w:ascii="Courier New" w:hAnsi="Courier New"/>
    </w:rPr>
  </w:style>
  <w:style w:styleId="Style_9" w:type="paragraph">
    <w:name w:val="WW8Num14z6"/>
    <w:link w:val="Style_9_ch"/>
  </w:style>
  <w:style w:styleId="Style_9_ch" w:type="character">
    <w:name w:val="WW8Num14z6"/>
    <w:link w:val="Style_9"/>
  </w:style>
  <w:style w:styleId="Style_10" w:type="paragraph">
    <w:name w:val="WW8Num9z7"/>
    <w:link w:val="Style_10_ch"/>
  </w:style>
  <w:style w:styleId="Style_10_ch" w:type="character">
    <w:name w:val="WW8Num9z7"/>
    <w:link w:val="Style_10"/>
  </w:style>
  <w:style w:styleId="Style_11" w:type="paragraph">
    <w:name w:val="WW8Num7z1"/>
    <w:link w:val="Style_11_ch"/>
  </w:style>
  <w:style w:styleId="Style_11_ch" w:type="character">
    <w:name w:val="WW8Num7z1"/>
    <w:link w:val="Style_11"/>
  </w:style>
  <w:style w:styleId="Style_12" w:type="paragraph">
    <w:name w:val="WW8Num6z3"/>
    <w:link w:val="Style_12_ch"/>
  </w:style>
  <w:style w:styleId="Style_12_ch" w:type="character">
    <w:name w:val="WW8Num6z3"/>
    <w:link w:val="Style_12"/>
  </w:style>
  <w:style w:styleId="Style_13" w:type="paragraph">
    <w:name w:val="toc 2"/>
    <w:next w:val="Style_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WW8Num15z2"/>
    <w:link w:val="Style_14_ch"/>
    <w:rPr>
      <w:rFonts w:ascii="Wingdings" w:hAnsi="Wingdings"/>
    </w:rPr>
  </w:style>
  <w:style w:styleId="Style_14_ch" w:type="character">
    <w:name w:val="WW8Num15z2"/>
    <w:link w:val="Style_14"/>
    <w:rPr>
      <w:rFonts w:ascii="Wingdings" w:hAnsi="Wingdings"/>
    </w:rPr>
  </w:style>
  <w:style w:styleId="Style_15" w:type="paragraph">
    <w:name w:val="WW8Num14z0"/>
    <w:link w:val="Style_15_ch"/>
  </w:style>
  <w:style w:styleId="Style_15_ch" w:type="character">
    <w:name w:val="WW8Num14z0"/>
    <w:link w:val="Style_15"/>
  </w:style>
  <w:style w:styleId="Style_16" w:type="paragraph">
    <w:name w:val="WW8Num1z1"/>
    <w:link w:val="Style_16_ch"/>
  </w:style>
  <w:style w:styleId="Style_16_ch" w:type="character">
    <w:name w:val="WW8Num1z1"/>
    <w:link w:val="Style_16"/>
  </w:style>
  <w:style w:styleId="Style_17" w:type="paragraph">
    <w:name w:val="WW8Num14z1"/>
    <w:link w:val="Style_17_ch"/>
  </w:style>
  <w:style w:styleId="Style_17_ch" w:type="character">
    <w:name w:val="WW8Num14z1"/>
    <w:link w:val="Style_17"/>
  </w:style>
  <w:style w:styleId="Style_18" w:type="paragraph">
    <w:name w:val="WW8Num1z0"/>
    <w:link w:val="Style_18_ch"/>
  </w:style>
  <w:style w:styleId="Style_18_ch" w:type="character">
    <w:name w:val="WW8Num1z0"/>
    <w:link w:val="Style_18"/>
  </w:style>
  <w:style w:styleId="Style_19" w:type="paragraph">
    <w:name w:val="Содержимое врезки"/>
    <w:basedOn w:val="Style_2"/>
    <w:link w:val="Style_19_ch"/>
    <w:rPr>
      <w:sz w:val="28"/>
    </w:rPr>
  </w:style>
  <w:style w:styleId="Style_19_ch" w:type="character">
    <w:name w:val="Содержимое врезки"/>
    <w:basedOn w:val="Style_2_ch"/>
    <w:link w:val="Style_19"/>
    <w:rPr>
      <w:sz w:val="28"/>
    </w:rPr>
  </w:style>
  <w:style w:styleId="Style_20" w:type="paragraph">
    <w:name w:val="WW8Num6z0"/>
    <w:link w:val="Style_20_ch"/>
    <w:rPr>
      <w:sz w:val="27"/>
    </w:rPr>
  </w:style>
  <w:style w:styleId="Style_20_ch" w:type="character">
    <w:name w:val="WW8Num6z0"/>
    <w:link w:val="Style_20"/>
    <w:rPr>
      <w:sz w:val="27"/>
    </w:rPr>
  </w:style>
  <w:style w:styleId="Style_21" w:type="paragraph">
    <w:name w:val="toc 4"/>
    <w:next w:val="Style_2"/>
    <w:link w:val="Style_2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1_ch" w:type="character">
    <w:name w:val="toc 4"/>
    <w:link w:val="Style_21"/>
    <w:rPr>
      <w:rFonts w:ascii="XO Thames" w:hAnsi="XO Thames"/>
      <w:sz w:val="28"/>
    </w:rPr>
  </w:style>
  <w:style w:styleId="Style_22" w:type="paragraph">
    <w:name w:val="WW8Num7z0"/>
    <w:link w:val="Style_22_ch"/>
  </w:style>
  <w:style w:styleId="Style_22_ch" w:type="character">
    <w:name w:val="WW8Num7z0"/>
    <w:link w:val="Style_22"/>
  </w:style>
  <w:style w:styleId="Style_23" w:type="paragraph">
    <w:name w:val="WW8Num1z7"/>
    <w:link w:val="Style_23_ch"/>
  </w:style>
  <w:style w:styleId="Style_23_ch" w:type="character">
    <w:name w:val="WW8Num1z7"/>
    <w:link w:val="Style_23"/>
  </w:style>
  <w:style w:styleId="Style_24" w:type="paragraph">
    <w:name w:val="Отчетный"/>
    <w:basedOn w:val="Style_2"/>
    <w:link w:val="Style_24_ch"/>
    <w:pPr>
      <w:spacing w:after="120" w:before="0" w:line="360" w:lineRule="auto"/>
      <w:ind w:firstLine="720" w:left="0" w:right="0"/>
      <w:jc w:val="both"/>
    </w:pPr>
    <w:rPr>
      <w:sz w:val="26"/>
    </w:rPr>
  </w:style>
  <w:style w:styleId="Style_24_ch" w:type="character">
    <w:name w:val="Отчетный"/>
    <w:basedOn w:val="Style_2_ch"/>
    <w:link w:val="Style_24"/>
    <w:rPr>
      <w:sz w:val="26"/>
    </w:rPr>
  </w:style>
  <w:style w:styleId="Style_25" w:type="paragraph">
    <w:name w:val="WW8Num14z3"/>
    <w:link w:val="Style_25_ch"/>
  </w:style>
  <w:style w:styleId="Style_25_ch" w:type="character">
    <w:name w:val="WW8Num14z3"/>
    <w:link w:val="Style_25"/>
  </w:style>
  <w:style w:styleId="Style_26" w:type="paragraph">
    <w:name w:val="toc 6"/>
    <w:next w:val="Style_2"/>
    <w:link w:val="Style_2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6_ch" w:type="character">
    <w:name w:val="toc 6"/>
    <w:link w:val="Style_26"/>
    <w:rPr>
      <w:rFonts w:ascii="XO Thames" w:hAnsi="XO Thames"/>
      <w:sz w:val="28"/>
    </w:rPr>
  </w:style>
  <w:style w:styleId="Style_27" w:type="paragraph">
    <w:name w:val="WW8Num6z2"/>
    <w:link w:val="Style_27_ch"/>
  </w:style>
  <w:style w:styleId="Style_27_ch" w:type="character">
    <w:name w:val="WW8Num6z2"/>
    <w:link w:val="Style_27"/>
  </w:style>
  <w:style w:styleId="Style_28" w:type="paragraph">
    <w:name w:val="toc 7"/>
    <w:next w:val="Style_2"/>
    <w:link w:val="Style_2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8_ch" w:type="character">
    <w:name w:val="toc 7"/>
    <w:link w:val="Style_28"/>
    <w:rPr>
      <w:rFonts w:ascii="XO Thames" w:hAnsi="XO Thames"/>
      <w:sz w:val="28"/>
    </w:rPr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30" w:type="paragraph">
    <w:name w:val="Верхний колонтитул Знак"/>
    <w:link w:val="Style_30_ch"/>
  </w:style>
  <w:style w:styleId="Style_30_ch" w:type="character">
    <w:name w:val="Верхний колонтитул Знак"/>
    <w:link w:val="Style_30"/>
  </w:style>
  <w:style w:styleId="Style_31" w:type="paragraph">
    <w:name w:val="caption"/>
    <w:basedOn w:val="Style_2"/>
    <w:link w:val="Style_31_ch"/>
    <w:pPr>
      <w:spacing w:after="120" w:before="120"/>
      <w:ind/>
    </w:pPr>
    <w:rPr>
      <w:i w:val="1"/>
      <w:sz w:val="24"/>
    </w:rPr>
  </w:style>
  <w:style w:styleId="Style_31_ch" w:type="character">
    <w:name w:val="caption"/>
    <w:basedOn w:val="Style_2_ch"/>
    <w:link w:val="Style_31"/>
    <w:rPr>
      <w:i w:val="1"/>
      <w:sz w:val="24"/>
    </w:rPr>
  </w:style>
  <w:style w:styleId="Style_32" w:type="paragraph">
    <w:name w:val="WW8Num15z0"/>
    <w:link w:val="Style_32_ch"/>
    <w:rPr>
      <w:rFonts w:ascii="Symbol" w:hAnsi="Symbol"/>
    </w:rPr>
  </w:style>
  <w:style w:styleId="Style_32_ch" w:type="character">
    <w:name w:val="WW8Num15z0"/>
    <w:link w:val="Style_32"/>
    <w:rPr>
      <w:rFonts w:ascii="Symbol" w:hAnsi="Symbol"/>
    </w:rPr>
  </w:style>
  <w:style w:styleId="Style_33" w:type="paragraph">
    <w:name w:val="Заголовок"/>
    <w:basedOn w:val="Style_2"/>
    <w:next w:val="Style_34"/>
    <w:link w:val="Style_33_ch"/>
    <w:pPr>
      <w:ind/>
      <w:jc w:val="center"/>
    </w:pPr>
    <w:rPr>
      <w:sz w:val="24"/>
    </w:rPr>
  </w:style>
  <w:style w:styleId="Style_33_ch" w:type="character">
    <w:name w:val="Заголовок"/>
    <w:basedOn w:val="Style_2_ch"/>
    <w:link w:val="Style_33"/>
    <w:rPr>
      <w:sz w:val="24"/>
    </w:rPr>
  </w:style>
  <w:style w:styleId="Style_35" w:type="paragraph">
    <w:name w:val="Заголовок 1 Знак"/>
    <w:link w:val="Style_35_ch"/>
    <w:rPr>
      <w:rFonts w:ascii="AG Souvenir" w:hAnsi="AG Souvenir"/>
      <w:b w:val="1"/>
      <w:spacing w:val="38"/>
      <w:sz w:val="28"/>
    </w:rPr>
  </w:style>
  <w:style w:styleId="Style_35_ch" w:type="character">
    <w:name w:val="Заголовок 1 Знак"/>
    <w:link w:val="Style_35"/>
    <w:rPr>
      <w:rFonts w:ascii="AG Souvenir" w:hAnsi="AG Souvenir"/>
      <w:b w:val="1"/>
      <w:spacing w:val="38"/>
      <w:sz w:val="28"/>
    </w:rPr>
  </w:style>
  <w:style w:styleId="Style_36" w:type="paragraph">
    <w:name w:val="WW8Num3z7"/>
    <w:link w:val="Style_36_ch"/>
  </w:style>
  <w:style w:styleId="Style_36_ch" w:type="character">
    <w:name w:val="WW8Num3z7"/>
    <w:link w:val="Style_36"/>
  </w:style>
  <w:style w:styleId="Style_37" w:type="paragraph">
    <w:name w:val="Основной текст с отступом 22"/>
    <w:basedOn w:val="Style_2"/>
    <w:link w:val="Style_37_ch"/>
    <w:pPr>
      <w:spacing w:line="360" w:lineRule="auto"/>
      <w:ind w:firstLine="720" w:left="0" w:right="0"/>
    </w:pPr>
    <w:rPr>
      <w:sz w:val="28"/>
    </w:rPr>
  </w:style>
  <w:style w:styleId="Style_37_ch" w:type="character">
    <w:name w:val="Основной текст с отступом 22"/>
    <w:basedOn w:val="Style_2_ch"/>
    <w:link w:val="Style_37"/>
    <w:rPr>
      <w:sz w:val="28"/>
    </w:rPr>
  </w:style>
  <w:style w:styleId="Style_38" w:type="paragraph">
    <w:name w:val="List Paragraph"/>
    <w:basedOn w:val="Style_2"/>
    <w:link w:val="Style_38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38_ch" w:type="character">
    <w:name w:val="List Paragraph"/>
    <w:basedOn w:val="Style_2_ch"/>
    <w:link w:val="Style_38"/>
    <w:rPr>
      <w:rFonts w:ascii="Calibri" w:hAnsi="Calibri"/>
      <w:sz w:val="22"/>
    </w:rPr>
  </w:style>
  <w:style w:styleId="Style_39" w:type="paragraph">
    <w:name w:val="Знак1"/>
    <w:basedOn w:val="Style_2"/>
    <w:link w:val="Style_39_ch"/>
    <w:pPr>
      <w:spacing w:after="280" w:before="280"/>
      <w:ind/>
    </w:pPr>
    <w:rPr>
      <w:rFonts w:ascii="Tahoma" w:hAnsi="Tahoma"/>
    </w:rPr>
  </w:style>
  <w:style w:styleId="Style_39_ch" w:type="character">
    <w:name w:val="Знак1"/>
    <w:basedOn w:val="Style_2_ch"/>
    <w:link w:val="Style_39"/>
    <w:rPr>
      <w:rFonts w:ascii="Tahoma" w:hAnsi="Tahoma"/>
    </w:rPr>
  </w:style>
  <w:style w:styleId="Style_40" w:type="paragraph">
    <w:name w:val="WW8Num23z4"/>
    <w:link w:val="Style_40_ch"/>
  </w:style>
  <w:style w:styleId="Style_40_ch" w:type="character">
    <w:name w:val="WW8Num23z4"/>
    <w:link w:val="Style_40"/>
  </w:style>
  <w:style w:styleId="Style_41" w:type="paragraph">
    <w:name w:val="WW8Num3z6"/>
    <w:link w:val="Style_41_ch"/>
  </w:style>
  <w:style w:styleId="Style_41_ch" w:type="character">
    <w:name w:val="WW8Num3z6"/>
    <w:link w:val="Style_41"/>
  </w:style>
  <w:style w:styleId="Style_42" w:type="paragraph">
    <w:name w:val="WW8Num5z2"/>
    <w:link w:val="Style_42_ch"/>
  </w:style>
  <w:style w:styleId="Style_42_ch" w:type="character">
    <w:name w:val="WW8Num5z2"/>
    <w:link w:val="Style_42"/>
  </w:style>
  <w:style w:styleId="Style_43" w:type="paragraph">
    <w:name w:val="WW8Num14z5"/>
    <w:link w:val="Style_43_ch"/>
  </w:style>
  <w:style w:styleId="Style_43_ch" w:type="character">
    <w:name w:val="WW8Num14z5"/>
    <w:link w:val="Style_43"/>
  </w:style>
  <w:style w:styleId="Style_44" w:type="paragraph">
    <w:name w:val="WW8Num8z8"/>
    <w:link w:val="Style_44_ch"/>
  </w:style>
  <w:style w:styleId="Style_44_ch" w:type="character">
    <w:name w:val="WW8Num8z8"/>
    <w:link w:val="Style_44"/>
  </w:style>
  <w:style w:styleId="Style_45" w:type="paragraph">
    <w:name w:val="heading 3"/>
    <w:basedOn w:val="Style_2"/>
    <w:next w:val="Style_2"/>
    <w:link w:val="Style_45_ch"/>
    <w:uiPriority w:val="9"/>
    <w:qFormat/>
    <w:pPr>
      <w:keepNext w:val="1"/>
      <w:numPr>
        <w:ilvl w:val="2"/>
        <w:numId w:val="6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45_ch" w:type="character">
    <w:name w:val="heading 3"/>
    <w:basedOn w:val="Style_2_ch"/>
    <w:link w:val="Style_45"/>
    <w:rPr>
      <w:rFonts w:ascii="Arial" w:hAnsi="Arial"/>
      <w:b w:val="1"/>
      <w:sz w:val="26"/>
    </w:rPr>
  </w:style>
  <w:style w:styleId="Style_46" w:type="paragraph">
    <w:name w:val="Основной текст5"/>
    <w:basedOn w:val="Style_2"/>
    <w:link w:val="Style_46_ch"/>
    <w:pPr>
      <w:widowControl w:val="0"/>
      <w:spacing w:line="202" w:lineRule="exact"/>
      <w:ind/>
    </w:pPr>
    <w:rPr>
      <w:sz w:val="18"/>
    </w:rPr>
  </w:style>
  <w:style w:styleId="Style_46_ch" w:type="character">
    <w:name w:val="Основной текст5"/>
    <w:basedOn w:val="Style_2_ch"/>
    <w:link w:val="Style_46"/>
    <w:rPr>
      <w:sz w:val="18"/>
    </w:rPr>
  </w:style>
  <w:style w:styleId="Style_47" w:type="paragraph">
    <w:name w:val="Заголовок 5 Знак"/>
    <w:link w:val="Style_47_ch"/>
    <w:rPr>
      <w:b w:val="1"/>
      <w:sz w:val="28"/>
    </w:rPr>
  </w:style>
  <w:style w:styleId="Style_47_ch" w:type="character">
    <w:name w:val="Заголовок 5 Знак"/>
    <w:link w:val="Style_47"/>
    <w:rPr>
      <w:b w:val="1"/>
      <w:sz w:val="28"/>
    </w:rPr>
  </w:style>
  <w:style w:styleId="Style_48" w:type="paragraph">
    <w:name w:val="WW8Num7z4"/>
    <w:link w:val="Style_48_ch"/>
  </w:style>
  <w:style w:styleId="Style_48_ch" w:type="character">
    <w:name w:val="WW8Num7z4"/>
    <w:link w:val="Style_48"/>
  </w:style>
  <w:style w:styleId="Style_49" w:type="paragraph">
    <w:name w:val="WW8Num14z2"/>
    <w:link w:val="Style_49_ch"/>
  </w:style>
  <w:style w:styleId="Style_49_ch" w:type="character">
    <w:name w:val="WW8Num14z2"/>
    <w:link w:val="Style_49"/>
  </w:style>
  <w:style w:styleId="Style_50" w:type="paragraph">
    <w:name w:val="Нормальный (таблица)"/>
    <w:basedOn w:val="Style_2"/>
    <w:next w:val="Style_2"/>
    <w:link w:val="Style_50_ch"/>
    <w:pPr>
      <w:widowControl w:val="0"/>
      <w:ind/>
      <w:jc w:val="both"/>
    </w:pPr>
    <w:rPr>
      <w:rFonts w:ascii="Arial" w:hAnsi="Arial"/>
      <w:sz w:val="24"/>
    </w:rPr>
  </w:style>
  <w:style w:styleId="Style_50_ch" w:type="character">
    <w:name w:val="Нормальный (таблица)"/>
    <w:basedOn w:val="Style_2_ch"/>
    <w:link w:val="Style_50"/>
    <w:rPr>
      <w:rFonts w:ascii="Arial" w:hAnsi="Arial"/>
      <w:sz w:val="24"/>
    </w:rPr>
  </w:style>
  <w:style w:styleId="Style_51" w:type="paragraph">
    <w:name w:val="WW8Num14z7"/>
    <w:link w:val="Style_51_ch"/>
  </w:style>
  <w:style w:styleId="Style_51_ch" w:type="character">
    <w:name w:val="WW8Num14z7"/>
    <w:link w:val="Style_51"/>
  </w:style>
  <w:style w:styleId="Style_52" w:type="paragraph">
    <w:name w:val="WW8Num9z8"/>
    <w:link w:val="Style_52_ch"/>
  </w:style>
  <w:style w:styleId="Style_52_ch" w:type="character">
    <w:name w:val="WW8Num9z8"/>
    <w:link w:val="Style_52"/>
  </w:style>
  <w:style w:styleId="Style_53" w:type="paragraph">
    <w:name w:val="WW8Num21z0"/>
    <w:link w:val="Style_53_ch"/>
    <w:rPr>
      <w:rFonts w:ascii="Times New Roman" w:hAnsi="Times New Roman"/>
    </w:rPr>
  </w:style>
  <w:style w:styleId="Style_53_ch" w:type="character">
    <w:name w:val="WW8Num21z0"/>
    <w:link w:val="Style_53"/>
    <w:rPr>
      <w:rFonts w:ascii="Times New Roman" w:hAnsi="Times New Roman"/>
    </w:rPr>
  </w:style>
  <w:style w:styleId="Style_54" w:type="paragraph">
    <w:name w:val="Основной текст с отступом 31"/>
    <w:basedOn w:val="Style_2"/>
    <w:link w:val="Style_54_ch"/>
    <w:pPr>
      <w:ind w:firstLine="709" w:left="0" w:right="0"/>
      <w:jc w:val="both"/>
    </w:pPr>
    <w:rPr>
      <w:sz w:val="28"/>
    </w:rPr>
  </w:style>
  <w:style w:styleId="Style_54_ch" w:type="character">
    <w:name w:val="Основной текст с отступом 31"/>
    <w:basedOn w:val="Style_2_ch"/>
    <w:link w:val="Style_54"/>
    <w:rPr>
      <w:sz w:val="28"/>
    </w:rPr>
  </w:style>
  <w:style w:styleId="Style_55" w:type="paragraph">
    <w:name w:val="WW8Num10z0"/>
    <w:link w:val="Style_55_ch"/>
  </w:style>
  <w:style w:styleId="Style_55_ch" w:type="character">
    <w:name w:val="WW8Num10z0"/>
    <w:link w:val="Style_55"/>
  </w:style>
  <w:style w:styleId="Style_56" w:type="paragraph">
    <w:name w:val="WW8Num2z4"/>
    <w:link w:val="Style_56_ch"/>
  </w:style>
  <w:style w:styleId="Style_56_ch" w:type="character">
    <w:name w:val="WW8Num2z4"/>
    <w:link w:val="Style_56"/>
  </w:style>
  <w:style w:styleId="Style_57" w:type="paragraph">
    <w:name w:val="WW8Num7z8"/>
    <w:link w:val="Style_57_ch"/>
  </w:style>
  <w:style w:styleId="Style_57_ch" w:type="character">
    <w:name w:val="WW8Num7z8"/>
    <w:link w:val="Style_57"/>
  </w:style>
  <w:style w:styleId="Style_58" w:type="paragraph">
    <w:name w:val="Название объекта1"/>
    <w:basedOn w:val="Style_2"/>
    <w:link w:val="Style_58_ch"/>
    <w:pPr>
      <w:spacing w:after="120" w:before="120"/>
      <w:ind/>
    </w:pPr>
    <w:rPr>
      <w:i w:val="1"/>
      <w:sz w:val="24"/>
    </w:rPr>
  </w:style>
  <w:style w:styleId="Style_58_ch" w:type="character">
    <w:name w:val="Название объекта1"/>
    <w:basedOn w:val="Style_2_ch"/>
    <w:link w:val="Style_58"/>
    <w:rPr>
      <w:i w:val="1"/>
      <w:sz w:val="24"/>
    </w:rPr>
  </w:style>
  <w:style w:styleId="Style_59" w:type="paragraph">
    <w:name w:val="WW8Num1z6"/>
    <w:link w:val="Style_59_ch"/>
  </w:style>
  <w:style w:styleId="Style_59_ch" w:type="character">
    <w:name w:val="WW8Num1z6"/>
    <w:link w:val="Style_59"/>
  </w:style>
  <w:style w:styleId="Style_60" w:type="paragraph">
    <w:name w:val="WW8Num23z3"/>
    <w:link w:val="Style_60_ch"/>
  </w:style>
  <w:style w:styleId="Style_60_ch" w:type="character">
    <w:name w:val="WW8Num23z3"/>
    <w:link w:val="Style_60"/>
  </w:style>
  <w:style w:styleId="Style_61" w:type="paragraph">
    <w:name w:val="WW8Num8z7"/>
    <w:link w:val="Style_61_ch"/>
  </w:style>
  <w:style w:styleId="Style_61_ch" w:type="character">
    <w:name w:val="WW8Num8z7"/>
    <w:link w:val="Style_61"/>
  </w:style>
  <w:style w:styleId="Style_62" w:type="paragraph">
    <w:name w:val="Название объекта2"/>
    <w:basedOn w:val="Style_2"/>
    <w:link w:val="Style_62_ch"/>
    <w:pPr>
      <w:spacing w:after="120" w:before="120"/>
      <w:ind/>
    </w:pPr>
    <w:rPr>
      <w:i w:val="1"/>
      <w:sz w:val="24"/>
    </w:rPr>
  </w:style>
  <w:style w:styleId="Style_62_ch" w:type="character">
    <w:name w:val="Название объекта2"/>
    <w:basedOn w:val="Style_2_ch"/>
    <w:link w:val="Style_62"/>
    <w:rPr>
      <w:i w:val="1"/>
      <w:sz w:val="24"/>
    </w:rPr>
  </w:style>
  <w:style w:styleId="Style_63" w:type="paragraph">
    <w:name w:val="WW8Num5z5"/>
    <w:link w:val="Style_63_ch"/>
  </w:style>
  <w:style w:styleId="Style_63_ch" w:type="character">
    <w:name w:val="WW8Num5z5"/>
    <w:link w:val="Style_63"/>
  </w:style>
  <w:style w:styleId="Style_64" w:type="paragraph">
    <w:name w:val="WW8Num2z2"/>
    <w:link w:val="Style_64_ch"/>
  </w:style>
  <w:style w:styleId="Style_64_ch" w:type="character">
    <w:name w:val="WW8Num2z2"/>
    <w:link w:val="Style_64"/>
  </w:style>
  <w:style w:styleId="Style_65" w:type="paragraph">
    <w:name w:val="Основной шрифт абзаца1"/>
    <w:link w:val="Style_65_ch"/>
  </w:style>
  <w:style w:styleId="Style_65_ch" w:type="character">
    <w:name w:val="Основной шрифт абзаца1"/>
    <w:link w:val="Style_65"/>
  </w:style>
  <w:style w:styleId="Style_66" w:type="paragraph">
    <w:name w:val="WW8Num11z2"/>
    <w:link w:val="Style_66_ch"/>
  </w:style>
  <w:style w:styleId="Style_66_ch" w:type="character">
    <w:name w:val="WW8Num11z2"/>
    <w:link w:val="Style_66"/>
  </w:style>
  <w:style w:styleId="Style_67" w:type="paragraph">
    <w:name w:val="WW8Num11z3"/>
    <w:link w:val="Style_67_ch"/>
  </w:style>
  <w:style w:styleId="Style_67_ch" w:type="character">
    <w:name w:val="WW8Num11z3"/>
    <w:link w:val="Style_67"/>
  </w:style>
  <w:style w:styleId="Style_68" w:type="paragraph">
    <w:name w:val="WW8Num22z0"/>
    <w:link w:val="Style_68_ch"/>
  </w:style>
  <w:style w:styleId="Style_68_ch" w:type="character">
    <w:name w:val="WW8Num22z0"/>
    <w:link w:val="Style_68"/>
  </w:style>
  <w:style w:styleId="Style_69" w:type="paragraph">
    <w:name w:val=" Знак1"/>
    <w:basedOn w:val="Style_2"/>
    <w:link w:val="Style_69_ch"/>
    <w:pPr>
      <w:spacing w:after="280" w:before="280"/>
      <w:ind/>
    </w:pPr>
    <w:rPr>
      <w:rFonts w:ascii="Tahoma" w:hAnsi="Tahoma"/>
    </w:rPr>
  </w:style>
  <w:style w:styleId="Style_69_ch" w:type="character">
    <w:name w:val=" Знак1"/>
    <w:basedOn w:val="Style_2_ch"/>
    <w:link w:val="Style_69"/>
    <w:rPr>
      <w:rFonts w:ascii="Tahoma" w:hAnsi="Tahoma"/>
    </w:rPr>
  </w:style>
  <w:style w:styleId="Style_70" w:type="paragraph">
    <w:name w:val="WW8Num2z0"/>
    <w:link w:val="Style_70_ch"/>
    <w:rPr>
      <w:sz w:val="27"/>
    </w:rPr>
  </w:style>
  <w:style w:styleId="Style_70_ch" w:type="character">
    <w:name w:val="WW8Num2z0"/>
    <w:link w:val="Style_70"/>
    <w:rPr>
      <w:sz w:val="27"/>
    </w:rPr>
  </w:style>
  <w:style w:styleId="Style_71" w:type="paragraph">
    <w:name w:val="Текст выноски Знак"/>
    <w:link w:val="Style_71_ch"/>
    <w:rPr>
      <w:rFonts w:ascii="Tahoma" w:hAnsi="Tahoma"/>
      <w:sz w:val="16"/>
    </w:rPr>
  </w:style>
  <w:style w:styleId="Style_71_ch" w:type="character">
    <w:name w:val="Текст выноски Знак"/>
    <w:link w:val="Style_71"/>
    <w:rPr>
      <w:rFonts w:ascii="Tahoma" w:hAnsi="Tahoma"/>
      <w:sz w:val="16"/>
    </w:rPr>
  </w:style>
  <w:style w:styleId="Style_1" w:type="paragraph">
    <w:name w:val="footer"/>
    <w:basedOn w:val="Style_2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2_ch"/>
    <w:link w:val="Style_1"/>
  </w:style>
  <w:style w:styleId="Style_72" w:type="paragraph">
    <w:name w:val="No Spacing"/>
    <w:link w:val="Style_72_ch"/>
    <w:rPr>
      <w:rFonts w:ascii="Calibri" w:hAnsi="Calibri"/>
      <w:sz w:val="22"/>
    </w:rPr>
  </w:style>
  <w:style w:styleId="Style_72_ch" w:type="character">
    <w:name w:val="No Spacing"/>
    <w:link w:val="Style_72"/>
    <w:rPr>
      <w:rFonts w:ascii="Calibri" w:hAnsi="Calibri"/>
      <w:sz w:val="22"/>
    </w:rPr>
  </w:style>
  <w:style w:styleId="Style_73" w:type="paragraph">
    <w:name w:val="WW8Num2z6"/>
    <w:link w:val="Style_73_ch"/>
  </w:style>
  <w:style w:styleId="Style_73_ch" w:type="character">
    <w:name w:val="WW8Num2z6"/>
    <w:link w:val="Style_73"/>
  </w:style>
  <w:style w:styleId="Style_74" w:type="paragraph">
    <w:name w:val="WW8Num15z1"/>
    <w:link w:val="Style_74_ch"/>
    <w:rPr>
      <w:rFonts w:ascii="Courier New" w:hAnsi="Courier New"/>
    </w:rPr>
  </w:style>
  <w:style w:styleId="Style_74_ch" w:type="character">
    <w:name w:val="WW8Num15z1"/>
    <w:link w:val="Style_74"/>
    <w:rPr>
      <w:rFonts w:ascii="Courier New" w:hAnsi="Courier New"/>
    </w:rPr>
  </w:style>
  <w:style w:styleId="Style_75" w:type="paragraph">
    <w:name w:val="WW8Num13z0"/>
    <w:link w:val="Style_75_ch"/>
  </w:style>
  <w:style w:styleId="Style_75_ch" w:type="character">
    <w:name w:val="WW8Num13z0"/>
    <w:link w:val="Style_75"/>
  </w:style>
  <w:style w:styleId="Style_76" w:type="paragraph">
    <w:name w:val="WW8Num5z3"/>
    <w:link w:val="Style_76_ch"/>
  </w:style>
  <w:style w:styleId="Style_76_ch" w:type="character">
    <w:name w:val="WW8Num5z3"/>
    <w:link w:val="Style_76"/>
  </w:style>
  <w:style w:styleId="Style_77" w:type="paragraph">
    <w:name w:val="Без интервала1"/>
    <w:link w:val="Style_77_ch"/>
    <w:rPr>
      <w:rFonts w:ascii="Calibri" w:hAnsi="Calibri"/>
      <w:sz w:val="22"/>
    </w:rPr>
  </w:style>
  <w:style w:styleId="Style_77_ch" w:type="character">
    <w:name w:val="Без интервала1"/>
    <w:link w:val="Style_77"/>
    <w:rPr>
      <w:rFonts w:ascii="Calibri" w:hAnsi="Calibri"/>
      <w:sz w:val="22"/>
    </w:rPr>
  </w:style>
  <w:style w:styleId="Style_78" w:type="paragraph">
    <w:name w:val="WW8Num9z6"/>
    <w:link w:val="Style_78_ch"/>
  </w:style>
  <w:style w:styleId="Style_78_ch" w:type="character">
    <w:name w:val="WW8Num9z6"/>
    <w:link w:val="Style_78"/>
  </w:style>
  <w:style w:styleId="Style_79" w:type="paragraph">
    <w:name w:val="WW8Num3z3"/>
    <w:link w:val="Style_79_ch"/>
  </w:style>
  <w:style w:styleId="Style_79_ch" w:type="character">
    <w:name w:val="WW8Num3z3"/>
    <w:link w:val="Style_79"/>
  </w:style>
  <w:style w:styleId="Style_80" w:type="paragraph">
    <w:name w:val="WW8Num7z7"/>
    <w:link w:val="Style_80_ch"/>
  </w:style>
  <w:style w:styleId="Style_80_ch" w:type="character">
    <w:name w:val="WW8Num7z7"/>
    <w:link w:val="Style_80"/>
  </w:style>
  <w:style w:styleId="Style_81" w:type="paragraph">
    <w:name w:val="WW8Num23z1"/>
    <w:link w:val="Style_81_ch"/>
  </w:style>
  <w:style w:styleId="Style_81_ch" w:type="character">
    <w:name w:val="WW8Num23z1"/>
    <w:link w:val="Style_81"/>
  </w:style>
  <w:style w:styleId="Style_82" w:type="paragraph">
    <w:name w:val="WW8Num5z4"/>
    <w:link w:val="Style_82_ch"/>
  </w:style>
  <w:style w:styleId="Style_82_ch" w:type="character">
    <w:name w:val="WW8Num5z4"/>
    <w:link w:val="Style_82"/>
  </w:style>
  <w:style w:styleId="Style_83" w:type="paragraph">
    <w:name w:val="WW8Num4z0"/>
    <w:link w:val="Style_83_ch"/>
    <w:rPr>
      <w:sz w:val="27"/>
    </w:rPr>
  </w:style>
  <w:style w:styleId="Style_83_ch" w:type="character">
    <w:name w:val="WW8Num4z0"/>
    <w:link w:val="Style_83"/>
    <w:rPr>
      <w:sz w:val="27"/>
    </w:rPr>
  </w:style>
  <w:style w:styleId="Style_84" w:type="paragraph">
    <w:name w:val="WW8Num23z2"/>
    <w:link w:val="Style_84_ch"/>
  </w:style>
  <w:style w:styleId="Style_84_ch" w:type="character">
    <w:name w:val="WW8Num23z2"/>
    <w:link w:val="Style_84"/>
  </w:style>
  <w:style w:styleId="Style_85" w:type="paragraph">
    <w:name w:val="Основной текст с отступом 32"/>
    <w:basedOn w:val="Style_2"/>
    <w:link w:val="Style_85_ch"/>
    <w:pPr>
      <w:spacing w:after="120" w:before="0"/>
      <w:ind w:firstLine="0" w:left="283" w:right="0"/>
    </w:pPr>
    <w:rPr>
      <w:sz w:val="16"/>
    </w:rPr>
  </w:style>
  <w:style w:styleId="Style_85_ch" w:type="character">
    <w:name w:val="Основной текст с отступом 32"/>
    <w:basedOn w:val="Style_2_ch"/>
    <w:link w:val="Style_85"/>
    <w:rPr>
      <w:sz w:val="16"/>
    </w:rPr>
  </w:style>
  <w:style w:styleId="Style_86" w:type="paragraph">
    <w:name w:val="Default Paragraph Font"/>
    <w:link w:val="Style_86_ch"/>
  </w:style>
  <w:style w:styleId="Style_86_ch" w:type="character">
    <w:name w:val="Default Paragraph Font"/>
    <w:link w:val="Style_86"/>
  </w:style>
  <w:style w:styleId="Style_87" w:type="paragraph">
    <w:name w:val="Основной текст1"/>
    <w:link w:val="Style_87_ch"/>
    <w:rPr>
      <w:rFonts w:ascii="Courier New" w:hAnsi="Courier New"/>
      <w:color w:val="000000"/>
      <w:spacing w:val="0"/>
      <w:sz w:val="18"/>
      <w:highlight w:val="white"/>
    </w:rPr>
  </w:style>
  <w:style w:styleId="Style_87_ch" w:type="character">
    <w:name w:val="Основной текст1"/>
    <w:link w:val="Style_87"/>
    <w:rPr>
      <w:rFonts w:ascii="Courier New" w:hAnsi="Courier New"/>
      <w:color w:val="000000"/>
      <w:spacing w:val="0"/>
      <w:sz w:val="18"/>
      <w:highlight w:val="white"/>
    </w:rPr>
  </w:style>
  <w:style w:styleId="Style_88" w:type="paragraph">
    <w:name w:val="WW8Num9z1"/>
    <w:link w:val="Style_88_ch"/>
  </w:style>
  <w:style w:styleId="Style_88_ch" w:type="character">
    <w:name w:val="WW8Num9z1"/>
    <w:link w:val="Style_88"/>
  </w:style>
  <w:style w:styleId="Style_89" w:type="paragraph">
    <w:name w:val="WW8Num9z4"/>
    <w:link w:val="Style_89_ch"/>
  </w:style>
  <w:style w:styleId="Style_89_ch" w:type="character">
    <w:name w:val="WW8Num9z4"/>
    <w:link w:val="Style_89"/>
  </w:style>
  <w:style w:styleId="Style_90" w:type="paragraph">
    <w:name w:val="WW8Num18z0"/>
    <w:link w:val="Style_90_ch"/>
  </w:style>
  <w:style w:styleId="Style_90_ch" w:type="character">
    <w:name w:val="WW8Num18z0"/>
    <w:link w:val="Style_90"/>
  </w:style>
  <w:style w:styleId="Style_91" w:type="paragraph">
    <w:name w:val="page number"/>
    <w:link w:val="Style_91_ch"/>
  </w:style>
  <w:style w:styleId="Style_91_ch" w:type="character">
    <w:name w:val="page number"/>
    <w:link w:val="Style_91"/>
  </w:style>
  <w:style w:styleId="Style_92" w:type="paragraph">
    <w:name w:val="toc 3"/>
    <w:next w:val="Style_2"/>
    <w:link w:val="Style_9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2_ch" w:type="character">
    <w:name w:val="toc 3"/>
    <w:link w:val="Style_92"/>
    <w:rPr>
      <w:rFonts w:ascii="XO Thames" w:hAnsi="XO Thames"/>
      <w:sz w:val="28"/>
    </w:rPr>
  </w:style>
  <w:style w:styleId="Style_93" w:type="paragraph">
    <w:name w:val="WW8Num3z2"/>
    <w:link w:val="Style_93_ch"/>
  </w:style>
  <w:style w:styleId="Style_93_ch" w:type="character">
    <w:name w:val="WW8Num3z2"/>
    <w:link w:val="Style_93"/>
  </w:style>
  <w:style w:styleId="Style_94" w:type="paragraph">
    <w:name w:val="WW8Num4z1"/>
    <w:link w:val="Style_94_ch"/>
  </w:style>
  <w:style w:styleId="Style_94_ch" w:type="character">
    <w:name w:val="WW8Num4z1"/>
    <w:link w:val="Style_94"/>
  </w:style>
  <w:style w:styleId="Style_95" w:type="paragraph">
    <w:name w:val="WW8Num15z3"/>
    <w:link w:val="Style_95_ch"/>
    <w:rPr>
      <w:rFonts w:ascii="Symbol" w:hAnsi="Symbol"/>
    </w:rPr>
  </w:style>
  <w:style w:styleId="Style_95_ch" w:type="character">
    <w:name w:val="WW8Num15z3"/>
    <w:link w:val="Style_95"/>
    <w:rPr>
      <w:rFonts w:ascii="Symbol" w:hAnsi="Symbol"/>
    </w:rPr>
  </w:style>
  <w:style w:styleId="Style_96" w:type="paragraph">
    <w:name w:val="WW8Num5z6"/>
    <w:link w:val="Style_96_ch"/>
  </w:style>
  <w:style w:styleId="Style_96_ch" w:type="character">
    <w:name w:val="WW8Num5z6"/>
    <w:link w:val="Style_96"/>
  </w:style>
  <w:style w:styleId="Style_97" w:type="paragraph">
    <w:name w:val="WW8Num8z1"/>
    <w:link w:val="Style_97_ch"/>
  </w:style>
  <w:style w:styleId="Style_97_ch" w:type="character">
    <w:name w:val="WW8Num8z1"/>
    <w:link w:val="Style_97"/>
  </w:style>
  <w:style w:styleId="Style_98" w:type="paragraph">
    <w:name w:val="WW8Num4z4"/>
    <w:link w:val="Style_98_ch"/>
  </w:style>
  <w:style w:styleId="Style_98_ch" w:type="character">
    <w:name w:val="WW8Num4z4"/>
    <w:link w:val="Style_98"/>
  </w:style>
  <w:style w:styleId="Style_99" w:type="paragraph">
    <w:name w:val="WW8Num23z7"/>
    <w:link w:val="Style_99_ch"/>
  </w:style>
  <w:style w:styleId="Style_99_ch" w:type="character">
    <w:name w:val="WW8Num23z7"/>
    <w:link w:val="Style_99"/>
  </w:style>
  <w:style w:styleId="Style_100" w:type="paragraph">
    <w:name w:val="Основной текст Знак"/>
    <w:link w:val="Style_100_ch"/>
    <w:rPr>
      <w:sz w:val="28"/>
    </w:rPr>
  </w:style>
  <w:style w:styleId="Style_100_ch" w:type="character">
    <w:name w:val="Основной текст Знак"/>
    <w:link w:val="Style_100"/>
    <w:rPr>
      <w:sz w:val="28"/>
    </w:rPr>
  </w:style>
  <w:style w:styleId="Style_101" w:type="paragraph">
    <w:name w:val="Гипертекстовая ссылка"/>
    <w:link w:val="Style_101_ch"/>
    <w:rPr>
      <w:color w:val="106BBE"/>
      <w:sz w:val="26"/>
    </w:rPr>
  </w:style>
  <w:style w:styleId="Style_101_ch" w:type="character">
    <w:name w:val="Гипертекстовая ссылка"/>
    <w:link w:val="Style_101"/>
    <w:rPr>
      <w:color w:val="106BBE"/>
      <w:sz w:val="26"/>
    </w:rPr>
  </w:style>
  <w:style w:styleId="Style_102" w:type="paragraph">
    <w:name w:val="WW8Num4z6"/>
    <w:link w:val="Style_102_ch"/>
  </w:style>
  <w:style w:styleId="Style_102_ch" w:type="character">
    <w:name w:val="WW8Num4z6"/>
    <w:link w:val="Style_102"/>
  </w:style>
  <w:style w:styleId="Style_103" w:type="paragraph">
    <w:name w:val="WW8Num3z8"/>
    <w:link w:val="Style_103_ch"/>
  </w:style>
  <w:style w:styleId="Style_103_ch" w:type="character">
    <w:name w:val="WW8Num3z8"/>
    <w:link w:val="Style_103"/>
  </w:style>
  <w:style w:styleId="Style_104" w:type="paragraph">
    <w:name w:val="WW8Num4z7"/>
    <w:link w:val="Style_104_ch"/>
  </w:style>
  <w:style w:styleId="Style_104_ch" w:type="character">
    <w:name w:val="WW8Num4z7"/>
    <w:link w:val="Style_104"/>
  </w:style>
  <w:style w:styleId="Style_105" w:type="paragraph">
    <w:name w:val="List Paragraph"/>
    <w:basedOn w:val="Style_2"/>
    <w:link w:val="Style_105_ch"/>
    <w:pPr>
      <w:ind w:firstLine="0" w:left="720" w:right="0"/>
    </w:pPr>
  </w:style>
  <w:style w:styleId="Style_105_ch" w:type="character">
    <w:name w:val="List Paragraph"/>
    <w:basedOn w:val="Style_2_ch"/>
    <w:link w:val="Style_105"/>
  </w:style>
  <w:style w:styleId="Style_106" w:type="paragraph">
    <w:name w:val="WW8Num1z2"/>
    <w:link w:val="Style_106_ch"/>
  </w:style>
  <w:style w:styleId="Style_106_ch" w:type="character">
    <w:name w:val="WW8Num1z2"/>
    <w:link w:val="Style_106"/>
  </w:style>
  <w:style w:styleId="Style_107" w:type="paragraph">
    <w:name w:val="WW8Num9z2"/>
    <w:link w:val="Style_107_ch"/>
  </w:style>
  <w:style w:styleId="Style_107_ch" w:type="character">
    <w:name w:val="WW8Num9z2"/>
    <w:link w:val="Style_107"/>
  </w:style>
  <w:style w:styleId="Style_108" w:type="paragraph">
    <w:name w:val="WW8Num11z5"/>
    <w:link w:val="Style_108_ch"/>
  </w:style>
  <w:style w:styleId="Style_108_ch" w:type="character">
    <w:name w:val="WW8Num11z5"/>
    <w:link w:val="Style_108"/>
  </w:style>
  <w:style w:styleId="Style_109" w:type="paragraph">
    <w:name w:val="WW8Num5z1"/>
    <w:link w:val="Style_109_ch"/>
  </w:style>
  <w:style w:styleId="Style_109_ch" w:type="character">
    <w:name w:val="WW8Num5z1"/>
    <w:link w:val="Style_109"/>
  </w:style>
  <w:style w:styleId="Style_110" w:type="paragraph">
    <w:name w:val="WW8Num7z2"/>
    <w:link w:val="Style_110_ch"/>
  </w:style>
  <w:style w:styleId="Style_110_ch" w:type="character">
    <w:name w:val="WW8Num7z2"/>
    <w:link w:val="Style_110"/>
  </w:style>
  <w:style w:styleId="Style_111" w:type="paragraph">
    <w:name w:val="WW8Num6z4"/>
    <w:link w:val="Style_111_ch"/>
  </w:style>
  <w:style w:styleId="Style_111_ch" w:type="character">
    <w:name w:val="WW8Num6z4"/>
    <w:link w:val="Style_111"/>
  </w:style>
  <w:style w:styleId="Style_112" w:type="paragraph">
    <w:name w:val="WW8Num9z3"/>
    <w:link w:val="Style_112_ch"/>
  </w:style>
  <w:style w:styleId="Style_112_ch" w:type="character">
    <w:name w:val="WW8Num9z3"/>
    <w:link w:val="Style_112"/>
  </w:style>
  <w:style w:styleId="Style_113" w:type="paragraph">
    <w:name w:val="Содержимое таблицы"/>
    <w:basedOn w:val="Style_2"/>
    <w:link w:val="Style_113_ch"/>
    <w:rPr>
      <w:sz w:val="28"/>
    </w:rPr>
  </w:style>
  <w:style w:styleId="Style_113_ch" w:type="character">
    <w:name w:val="Содержимое таблицы"/>
    <w:basedOn w:val="Style_2_ch"/>
    <w:link w:val="Style_113"/>
    <w:rPr>
      <w:sz w:val="28"/>
    </w:rPr>
  </w:style>
  <w:style w:styleId="Style_114" w:type="paragraph">
    <w:name w:val="Body Text Indent"/>
    <w:basedOn w:val="Style_2"/>
    <w:link w:val="Style_114_ch"/>
    <w:pPr>
      <w:ind w:firstLine="709" w:left="0" w:right="0"/>
      <w:jc w:val="both"/>
    </w:pPr>
    <w:rPr>
      <w:sz w:val="28"/>
    </w:rPr>
  </w:style>
  <w:style w:styleId="Style_114_ch" w:type="character">
    <w:name w:val="Body Text Indent"/>
    <w:basedOn w:val="Style_2_ch"/>
    <w:link w:val="Style_114"/>
    <w:rPr>
      <w:sz w:val="28"/>
    </w:rPr>
  </w:style>
  <w:style w:styleId="Style_115" w:type="paragraph">
    <w:name w:val="Postan"/>
    <w:basedOn w:val="Style_2"/>
    <w:link w:val="Style_115_ch"/>
    <w:pPr>
      <w:ind/>
      <w:jc w:val="center"/>
    </w:pPr>
    <w:rPr>
      <w:sz w:val="28"/>
    </w:rPr>
  </w:style>
  <w:style w:styleId="Style_115_ch" w:type="character">
    <w:name w:val="Postan"/>
    <w:basedOn w:val="Style_2_ch"/>
    <w:link w:val="Style_115"/>
    <w:rPr>
      <w:sz w:val="28"/>
    </w:rPr>
  </w:style>
  <w:style w:styleId="Style_116" w:type="paragraph">
    <w:name w:val="WW8Num6z8"/>
    <w:link w:val="Style_116_ch"/>
  </w:style>
  <w:style w:styleId="Style_116_ch" w:type="character">
    <w:name w:val="WW8Num6z8"/>
    <w:link w:val="Style_116"/>
  </w:style>
  <w:style w:styleId="Style_117" w:type="paragraph">
    <w:name w:val="WW8Num2z7"/>
    <w:link w:val="Style_117_ch"/>
  </w:style>
  <w:style w:styleId="Style_117_ch" w:type="character">
    <w:name w:val="WW8Num2z7"/>
    <w:link w:val="Style_117"/>
  </w:style>
  <w:style w:styleId="Style_118" w:type="paragraph">
    <w:name w:val="heading 5"/>
    <w:basedOn w:val="Style_2"/>
    <w:next w:val="Style_2"/>
    <w:link w:val="Style_118_ch"/>
    <w:uiPriority w:val="9"/>
    <w:qFormat/>
    <w:pPr>
      <w:keepNext w:val="1"/>
      <w:numPr>
        <w:ilvl w:val="4"/>
        <w:numId w:val="6"/>
      </w:numPr>
      <w:ind/>
      <w:jc w:val="both"/>
      <w:outlineLvl w:val="4"/>
    </w:pPr>
    <w:rPr>
      <w:b w:val="1"/>
      <w:sz w:val="28"/>
    </w:rPr>
  </w:style>
  <w:style w:styleId="Style_118_ch" w:type="character">
    <w:name w:val="heading 5"/>
    <w:basedOn w:val="Style_2_ch"/>
    <w:link w:val="Style_118"/>
    <w:rPr>
      <w:b w:val="1"/>
      <w:sz w:val="28"/>
    </w:rPr>
  </w:style>
  <w:style w:styleId="Style_119" w:type="paragraph">
    <w:name w:val="WW8Num12z3"/>
    <w:link w:val="Style_119_ch"/>
    <w:rPr>
      <w:rFonts w:ascii="Symbol" w:hAnsi="Symbol"/>
    </w:rPr>
  </w:style>
  <w:style w:styleId="Style_119_ch" w:type="character">
    <w:name w:val="WW8Num12z3"/>
    <w:link w:val="Style_119"/>
    <w:rPr>
      <w:rFonts w:ascii="Symbol" w:hAnsi="Symbol"/>
    </w:rPr>
  </w:style>
  <w:style w:styleId="Style_120" w:type="paragraph">
    <w:name w:val="WW8Num3z5"/>
    <w:link w:val="Style_120_ch"/>
  </w:style>
  <w:style w:styleId="Style_120_ch" w:type="character">
    <w:name w:val="WW8Num3z5"/>
    <w:link w:val="Style_120"/>
  </w:style>
  <w:style w:styleId="Style_121" w:type="paragraph">
    <w:name w:val="WW8Num4z8"/>
    <w:link w:val="Style_121_ch"/>
  </w:style>
  <w:style w:styleId="Style_121_ch" w:type="character">
    <w:name w:val="WW8Num4z8"/>
    <w:link w:val="Style_121"/>
  </w:style>
  <w:style w:styleId="Style_122" w:type="paragraph">
    <w:name w:val="heading 1"/>
    <w:basedOn w:val="Style_2"/>
    <w:next w:val="Style_2"/>
    <w:link w:val="Style_122_ch"/>
    <w:uiPriority w:val="9"/>
    <w:qFormat/>
    <w:pPr>
      <w:keepNext w:val="1"/>
      <w:numPr>
        <w:ilvl w:val="0"/>
        <w:numId w:val="6"/>
      </w:numPr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122_ch" w:type="character">
    <w:name w:val="heading 1"/>
    <w:basedOn w:val="Style_2_ch"/>
    <w:link w:val="Style_122"/>
    <w:rPr>
      <w:rFonts w:ascii="AG Souvenir" w:hAnsi="AG Souvenir"/>
      <w:b w:val="1"/>
      <w:spacing w:val="38"/>
      <w:sz w:val="28"/>
    </w:rPr>
  </w:style>
  <w:style w:styleId="Style_123" w:type="paragraph">
    <w:name w:val="Основной шрифт абзаца3"/>
    <w:link w:val="Style_123_ch"/>
  </w:style>
  <w:style w:styleId="Style_123_ch" w:type="character">
    <w:name w:val="Основной шрифт абзаца3"/>
    <w:link w:val="Style_123"/>
  </w:style>
  <w:style w:styleId="Style_124" w:type="paragraph">
    <w:name w:val="Основной текст с отступом 21"/>
    <w:basedOn w:val="Style_2"/>
    <w:link w:val="Style_124_ch"/>
    <w:pPr>
      <w:ind w:firstLine="567" w:left="0" w:right="0"/>
      <w:jc w:val="both"/>
    </w:pPr>
    <w:rPr>
      <w:sz w:val="24"/>
    </w:rPr>
  </w:style>
  <w:style w:styleId="Style_124_ch" w:type="character">
    <w:name w:val="Основной текст с отступом 21"/>
    <w:basedOn w:val="Style_2_ch"/>
    <w:link w:val="Style_124"/>
    <w:rPr>
      <w:sz w:val="24"/>
    </w:rPr>
  </w:style>
  <w:style w:styleId="Style_125" w:type="paragraph">
    <w:name w:val="List"/>
    <w:basedOn w:val="Style_34"/>
    <w:link w:val="Style_125_ch"/>
    <w:pPr>
      <w:ind/>
      <w:jc w:val="both"/>
    </w:pPr>
  </w:style>
  <w:style w:styleId="Style_125_ch" w:type="character">
    <w:name w:val="List"/>
    <w:basedOn w:val="Style_34_ch"/>
    <w:link w:val="Style_125"/>
  </w:style>
  <w:style w:styleId="Style_126" w:type="paragraph">
    <w:name w:val="WW8Num8z0"/>
    <w:link w:val="Style_126_ch"/>
  </w:style>
  <w:style w:styleId="Style_126_ch" w:type="character">
    <w:name w:val="WW8Num8z0"/>
    <w:link w:val="Style_126"/>
  </w:style>
  <w:style w:styleId="Style_127" w:type="paragraph">
    <w:name w:val="WW8Num3z4"/>
    <w:link w:val="Style_127_ch"/>
  </w:style>
  <w:style w:styleId="Style_127_ch" w:type="character">
    <w:name w:val="WW8Num3z4"/>
    <w:link w:val="Style_127"/>
  </w:style>
  <w:style w:styleId="Style_128" w:type="paragraph">
    <w:name w:val="WW8Num16z0"/>
    <w:link w:val="Style_128_ch"/>
    <w:rPr>
      <w:rFonts w:ascii="Times New Roman" w:hAnsi="Times New Roman"/>
    </w:rPr>
  </w:style>
  <w:style w:styleId="Style_128_ch" w:type="character">
    <w:name w:val="WW8Num16z0"/>
    <w:link w:val="Style_128"/>
    <w:rPr>
      <w:rFonts w:ascii="Times New Roman" w:hAnsi="Times New Roman"/>
    </w:rPr>
  </w:style>
  <w:style w:styleId="Style_129" w:type="paragraph">
    <w:name w:val="WW8Num2z1"/>
    <w:link w:val="Style_129_ch"/>
    <w:rPr>
      <w:sz w:val="26"/>
    </w:rPr>
  </w:style>
  <w:style w:styleId="Style_129_ch" w:type="character">
    <w:name w:val="WW8Num2z1"/>
    <w:link w:val="Style_129"/>
    <w:rPr>
      <w:sz w:val="26"/>
    </w:rPr>
  </w:style>
  <w:style w:styleId="Style_130" w:type="paragraph">
    <w:name w:val="WW8Num9z0"/>
    <w:link w:val="Style_130_ch"/>
  </w:style>
  <w:style w:styleId="Style_130_ch" w:type="character">
    <w:name w:val="WW8Num9z0"/>
    <w:link w:val="Style_130"/>
  </w:style>
  <w:style w:styleId="Style_131" w:type="paragraph">
    <w:name w:val="WW8Num23z6"/>
    <w:link w:val="Style_131_ch"/>
  </w:style>
  <w:style w:styleId="Style_131_ch" w:type="character">
    <w:name w:val="WW8Num23z6"/>
    <w:link w:val="Style_131"/>
  </w:style>
  <w:style w:styleId="Style_132" w:type="paragraph">
    <w:name w:val="WW8Num8z6"/>
    <w:link w:val="Style_132_ch"/>
  </w:style>
  <w:style w:styleId="Style_132_ch" w:type="character">
    <w:name w:val="WW8Num8z6"/>
    <w:link w:val="Style_132"/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33" w:type="paragraph">
    <w:name w:val="Footnote"/>
    <w:link w:val="Style_133_ch"/>
    <w:pPr>
      <w:ind w:firstLine="851" w:left="0"/>
      <w:jc w:val="both"/>
    </w:pPr>
    <w:rPr>
      <w:rFonts w:ascii="XO Thames" w:hAnsi="XO Thames"/>
      <w:sz w:val="22"/>
    </w:rPr>
  </w:style>
  <w:style w:styleId="Style_133_ch" w:type="character">
    <w:name w:val="Footnote"/>
    <w:link w:val="Style_133"/>
    <w:rPr>
      <w:rFonts w:ascii="XO Thames" w:hAnsi="XO Thames"/>
      <w:sz w:val="22"/>
    </w:rPr>
  </w:style>
  <w:style w:styleId="Style_134" w:type="paragraph">
    <w:name w:val="WW8Num7z5"/>
    <w:link w:val="Style_134_ch"/>
  </w:style>
  <w:style w:styleId="Style_134_ch" w:type="character">
    <w:name w:val="WW8Num7z5"/>
    <w:link w:val="Style_134"/>
  </w:style>
  <w:style w:styleId="Style_135" w:type="paragraph">
    <w:name w:val="WW8Num1z3"/>
    <w:link w:val="Style_135_ch"/>
  </w:style>
  <w:style w:styleId="Style_135_ch" w:type="character">
    <w:name w:val="WW8Num1z3"/>
    <w:link w:val="Style_135"/>
  </w:style>
  <w:style w:styleId="Style_136" w:type="paragraph">
    <w:name w:val="toc 1"/>
    <w:next w:val="Style_2"/>
    <w:link w:val="Style_1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6_ch" w:type="character">
    <w:name w:val="toc 1"/>
    <w:link w:val="Style_136"/>
    <w:rPr>
      <w:rFonts w:ascii="XO Thames" w:hAnsi="XO Thames"/>
      <w:b w:val="1"/>
      <w:sz w:val="28"/>
    </w:rPr>
  </w:style>
  <w:style w:styleId="Style_137" w:type="paragraph">
    <w:name w:val="WW8Num4z3"/>
    <w:link w:val="Style_137_ch"/>
  </w:style>
  <w:style w:styleId="Style_137_ch" w:type="character">
    <w:name w:val="WW8Num4z3"/>
    <w:link w:val="Style_137"/>
  </w:style>
  <w:style w:styleId="Style_138" w:type="paragraph">
    <w:name w:val="WW8Num2z5"/>
    <w:link w:val="Style_138_ch"/>
  </w:style>
  <w:style w:styleId="Style_138_ch" w:type="character">
    <w:name w:val="WW8Num2z5"/>
    <w:link w:val="Style_138"/>
  </w:style>
  <w:style w:styleId="Style_139" w:type="paragraph">
    <w:name w:val="ConsPlusNormal"/>
    <w:link w:val="Style_139_ch"/>
    <w:pPr>
      <w:widowControl w:val="0"/>
      <w:ind w:firstLine="720" w:left="0"/>
    </w:pPr>
    <w:rPr>
      <w:rFonts w:ascii="Arial" w:hAnsi="Arial"/>
    </w:rPr>
  </w:style>
  <w:style w:styleId="Style_139_ch" w:type="character">
    <w:name w:val="ConsPlusNormal"/>
    <w:link w:val="Style_139"/>
    <w:rPr>
      <w:rFonts w:ascii="Arial" w:hAnsi="Arial"/>
    </w:rPr>
  </w:style>
  <w:style w:styleId="Style_140" w:type="paragraph">
    <w:name w:val="ConsNonformat"/>
    <w:link w:val="Style_140_ch"/>
    <w:pPr>
      <w:widowControl w:val="0"/>
      <w:ind w:right="19772"/>
    </w:pPr>
    <w:rPr>
      <w:rFonts w:ascii="Courier New" w:hAnsi="Courier New"/>
      <w:sz w:val="22"/>
    </w:rPr>
  </w:style>
  <w:style w:styleId="Style_140_ch" w:type="character">
    <w:name w:val="ConsNonformat"/>
    <w:link w:val="Style_140"/>
    <w:rPr>
      <w:rFonts w:ascii="Courier New" w:hAnsi="Courier New"/>
      <w:sz w:val="22"/>
    </w:rPr>
  </w:style>
  <w:style w:styleId="Style_141" w:type="paragraph">
    <w:name w:val="WW8Num8z5"/>
    <w:link w:val="Style_141_ch"/>
  </w:style>
  <w:style w:styleId="Style_141_ch" w:type="character">
    <w:name w:val="WW8Num8z5"/>
    <w:link w:val="Style_141"/>
  </w:style>
  <w:style w:styleId="Style_142" w:type="paragraph">
    <w:name w:val="Header and Footer"/>
    <w:link w:val="Style_142_ch"/>
    <w:pPr>
      <w:spacing w:line="240" w:lineRule="auto"/>
      <w:ind/>
      <w:jc w:val="both"/>
    </w:pPr>
    <w:rPr>
      <w:rFonts w:ascii="XO Thames" w:hAnsi="XO Thames"/>
      <w:sz w:val="20"/>
    </w:rPr>
  </w:style>
  <w:style w:styleId="Style_142_ch" w:type="character">
    <w:name w:val="Header and Footer"/>
    <w:link w:val="Style_142"/>
    <w:rPr>
      <w:rFonts w:ascii="XO Thames" w:hAnsi="XO Thames"/>
      <w:sz w:val="20"/>
    </w:rPr>
  </w:style>
  <w:style w:styleId="Style_143" w:type="paragraph">
    <w:name w:val="WW8Num19z0"/>
    <w:link w:val="Style_143_ch"/>
  </w:style>
  <w:style w:styleId="Style_143_ch" w:type="character">
    <w:name w:val="WW8Num19z0"/>
    <w:link w:val="Style_143"/>
  </w:style>
  <w:style w:styleId="Style_144" w:type="paragraph">
    <w:name w:val="WW8Num16z1"/>
    <w:link w:val="Style_144_ch"/>
  </w:style>
  <w:style w:styleId="Style_144_ch" w:type="character">
    <w:name w:val="WW8Num16z1"/>
    <w:link w:val="Style_144"/>
  </w:style>
  <w:style w:styleId="Style_34" w:type="paragraph">
    <w:name w:val="Body Text"/>
    <w:basedOn w:val="Style_2"/>
    <w:link w:val="Style_34_ch"/>
    <w:rPr>
      <w:sz w:val="28"/>
    </w:rPr>
  </w:style>
  <w:style w:styleId="Style_34_ch" w:type="character">
    <w:name w:val="Body Text"/>
    <w:basedOn w:val="Style_2_ch"/>
    <w:link w:val="Style_34"/>
    <w:rPr>
      <w:sz w:val="28"/>
    </w:rPr>
  </w:style>
  <w:style w:styleId="Style_145" w:type="paragraph">
    <w:name w:val="Знак11"/>
    <w:basedOn w:val="Style_2"/>
    <w:link w:val="Style_145_ch"/>
    <w:pPr>
      <w:spacing w:after="280" w:before="280"/>
      <w:ind/>
    </w:pPr>
    <w:rPr>
      <w:rFonts w:ascii="Tahoma" w:hAnsi="Tahoma"/>
    </w:rPr>
  </w:style>
  <w:style w:styleId="Style_145_ch" w:type="character">
    <w:name w:val="Знак11"/>
    <w:basedOn w:val="Style_2_ch"/>
    <w:link w:val="Style_145"/>
    <w:rPr>
      <w:rFonts w:ascii="Tahoma" w:hAnsi="Tahoma"/>
    </w:rPr>
  </w:style>
  <w:style w:styleId="Style_146" w:type="paragraph">
    <w:name w:val="WW8Num23z5"/>
    <w:link w:val="Style_146_ch"/>
  </w:style>
  <w:style w:styleId="Style_146_ch" w:type="character">
    <w:name w:val="WW8Num23z5"/>
    <w:link w:val="Style_146"/>
  </w:style>
  <w:style w:styleId="Style_147" w:type="paragraph">
    <w:name w:val="WW8Num5z7"/>
    <w:link w:val="Style_147_ch"/>
  </w:style>
  <w:style w:styleId="Style_147_ch" w:type="character">
    <w:name w:val="WW8Num5z7"/>
    <w:link w:val="Style_147"/>
  </w:style>
  <w:style w:styleId="Style_148" w:type="paragraph">
    <w:name w:val="WW8Num24z0"/>
    <w:link w:val="Style_148_ch"/>
  </w:style>
  <w:style w:styleId="Style_148_ch" w:type="character">
    <w:name w:val="WW8Num24z0"/>
    <w:link w:val="Style_148"/>
  </w:style>
  <w:style w:styleId="Style_149" w:type="paragraph">
    <w:name w:val="toc 9"/>
    <w:next w:val="Style_2"/>
    <w:link w:val="Style_14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9_ch" w:type="character">
    <w:name w:val="toc 9"/>
    <w:link w:val="Style_149"/>
    <w:rPr>
      <w:rFonts w:ascii="XO Thames" w:hAnsi="XO Thames"/>
      <w:sz w:val="28"/>
    </w:rPr>
  </w:style>
  <w:style w:styleId="Style_150" w:type="paragraph">
    <w:name w:val="Указатель1"/>
    <w:basedOn w:val="Style_2"/>
    <w:link w:val="Style_150_ch"/>
    <w:rPr>
      <w:sz w:val="28"/>
    </w:rPr>
  </w:style>
  <w:style w:styleId="Style_150_ch" w:type="character">
    <w:name w:val="Указатель1"/>
    <w:basedOn w:val="Style_2_ch"/>
    <w:link w:val="Style_150"/>
    <w:rPr>
      <w:sz w:val="28"/>
    </w:rPr>
  </w:style>
  <w:style w:styleId="Style_151" w:type="paragraph">
    <w:name w:val="WW8Num12z1"/>
    <w:link w:val="Style_151_ch"/>
    <w:rPr>
      <w:rFonts w:ascii="Courier New" w:hAnsi="Courier New"/>
    </w:rPr>
  </w:style>
  <w:style w:styleId="Style_151_ch" w:type="character">
    <w:name w:val="WW8Num12z1"/>
    <w:link w:val="Style_151"/>
    <w:rPr>
      <w:rFonts w:ascii="Courier New" w:hAnsi="Courier New"/>
    </w:rPr>
  </w:style>
  <w:style w:styleId="Style_152" w:type="paragraph">
    <w:name w:val="Balloon Text"/>
    <w:basedOn w:val="Style_2"/>
    <w:link w:val="Style_152_ch"/>
    <w:rPr>
      <w:rFonts w:ascii="Tahoma" w:hAnsi="Tahoma"/>
      <w:sz w:val="16"/>
    </w:rPr>
  </w:style>
  <w:style w:styleId="Style_152_ch" w:type="character">
    <w:name w:val="Balloon Text"/>
    <w:basedOn w:val="Style_2_ch"/>
    <w:link w:val="Style_152"/>
    <w:rPr>
      <w:rFonts w:ascii="Tahoma" w:hAnsi="Tahoma"/>
      <w:sz w:val="16"/>
    </w:rPr>
  </w:style>
  <w:style w:styleId="Style_153" w:type="paragraph">
    <w:name w:val="WW8Num7z3"/>
    <w:link w:val="Style_153_ch"/>
  </w:style>
  <w:style w:styleId="Style_153_ch" w:type="character">
    <w:name w:val="WW8Num7z3"/>
    <w:link w:val="Style_153"/>
  </w:style>
  <w:style w:styleId="Style_154" w:type="paragraph">
    <w:name w:val="WW8Num4z5"/>
    <w:link w:val="Style_154_ch"/>
  </w:style>
  <w:style w:styleId="Style_154_ch" w:type="character">
    <w:name w:val="WW8Num4z5"/>
    <w:link w:val="Style_154"/>
  </w:style>
  <w:style w:styleId="Style_155" w:type="paragraph">
    <w:name w:val="WW8Num4z2"/>
    <w:link w:val="Style_155_ch"/>
  </w:style>
  <w:style w:styleId="Style_155_ch" w:type="character">
    <w:name w:val="WW8Num4z2"/>
    <w:link w:val="Style_155"/>
  </w:style>
  <w:style w:styleId="Style_156" w:type="paragraph">
    <w:name w:val="WW8Num5z8"/>
    <w:link w:val="Style_156_ch"/>
  </w:style>
  <w:style w:styleId="Style_156_ch" w:type="character">
    <w:name w:val="WW8Num5z8"/>
    <w:link w:val="Style_156"/>
  </w:style>
  <w:style w:styleId="Style_157" w:type="paragraph">
    <w:name w:val="WW8Num3z1"/>
    <w:link w:val="Style_157_ch"/>
  </w:style>
  <w:style w:styleId="Style_157_ch" w:type="character">
    <w:name w:val="WW8Num3z1"/>
    <w:link w:val="Style_157"/>
  </w:style>
  <w:style w:styleId="Style_158" w:type="paragraph">
    <w:name w:val=" Знак"/>
    <w:basedOn w:val="Style_2"/>
    <w:link w:val="Style_158_ch"/>
    <w:pPr>
      <w:spacing w:after="280" w:before="280"/>
      <w:ind/>
    </w:pPr>
    <w:rPr>
      <w:rFonts w:ascii="Tahoma" w:hAnsi="Tahoma"/>
    </w:rPr>
  </w:style>
  <w:style w:styleId="Style_158_ch" w:type="character">
    <w:name w:val=" Знак"/>
    <w:basedOn w:val="Style_2_ch"/>
    <w:link w:val="Style_158"/>
    <w:rPr>
      <w:rFonts w:ascii="Tahoma" w:hAnsi="Tahoma"/>
    </w:rPr>
  </w:style>
  <w:style w:styleId="Style_159" w:type="paragraph">
    <w:name w:val="WW8Num7z6"/>
    <w:link w:val="Style_159_ch"/>
  </w:style>
  <w:style w:styleId="Style_159_ch" w:type="character">
    <w:name w:val="WW8Num7z6"/>
    <w:link w:val="Style_159"/>
  </w:style>
  <w:style w:styleId="Style_160" w:type="paragraph">
    <w:name w:val="Основной текст с отступом 23"/>
    <w:basedOn w:val="Style_2"/>
    <w:link w:val="Style_160_ch"/>
    <w:pPr>
      <w:spacing w:line="360" w:lineRule="auto"/>
      <w:ind w:firstLine="720" w:left="0" w:right="0"/>
    </w:pPr>
    <w:rPr>
      <w:sz w:val="28"/>
    </w:rPr>
  </w:style>
  <w:style w:styleId="Style_160_ch" w:type="character">
    <w:name w:val="Основной текст с отступом 23"/>
    <w:basedOn w:val="Style_2_ch"/>
    <w:link w:val="Style_160"/>
    <w:rPr>
      <w:sz w:val="28"/>
    </w:rPr>
  </w:style>
  <w:style w:styleId="Style_161" w:type="paragraph">
    <w:name w:val="toc 8"/>
    <w:next w:val="Style_2"/>
    <w:link w:val="Style_16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1_ch" w:type="character">
    <w:name w:val="toc 8"/>
    <w:link w:val="Style_161"/>
    <w:rPr>
      <w:rFonts w:ascii="XO Thames" w:hAnsi="XO Thames"/>
      <w:sz w:val="28"/>
    </w:rPr>
  </w:style>
  <w:style w:styleId="Style_162" w:type="paragraph">
    <w:name w:val="WW8Num11z4"/>
    <w:link w:val="Style_162_ch"/>
  </w:style>
  <w:style w:styleId="Style_162_ch" w:type="character">
    <w:name w:val="WW8Num11z4"/>
    <w:link w:val="Style_162"/>
  </w:style>
  <w:style w:styleId="Style_163" w:type="paragraph">
    <w:name w:val="WW8Num11z7"/>
    <w:link w:val="Style_163_ch"/>
  </w:style>
  <w:style w:styleId="Style_163_ch" w:type="character">
    <w:name w:val="WW8Num11z7"/>
    <w:link w:val="Style_163"/>
  </w:style>
  <w:style w:styleId="Style_164" w:type="paragraph">
    <w:name w:val="WW8Num8z4"/>
    <w:link w:val="Style_164_ch"/>
  </w:style>
  <w:style w:styleId="Style_164_ch" w:type="character">
    <w:name w:val="WW8Num8z4"/>
    <w:link w:val="Style_164"/>
  </w:style>
  <w:style w:styleId="Style_165" w:type="paragraph">
    <w:name w:val="Подзаголовок Знак"/>
    <w:link w:val="Style_165_ch"/>
    <w:rPr>
      <w:rFonts w:ascii="Cambria" w:hAnsi="Cambria"/>
      <w:sz w:val="24"/>
    </w:rPr>
  </w:style>
  <w:style w:styleId="Style_165_ch" w:type="character">
    <w:name w:val="Подзаголовок Знак"/>
    <w:link w:val="Style_165"/>
    <w:rPr>
      <w:rFonts w:ascii="Cambria" w:hAnsi="Cambria"/>
      <w:sz w:val="24"/>
    </w:rPr>
  </w:style>
  <w:style w:styleId="Style_166" w:type="paragraph">
    <w:name w:val="WW8Num6z6"/>
    <w:link w:val="Style_166_ch"/>
  </w:style>
  <w:style w:styleId="Style_166_ch" w:type="character">
    <w:name w:val="WW8Num6z6"/>
    <w:link w:val="Style_166"/>
  </w:style>
  <w:style w:styleId="Style_167" w:type="paragraph">
    <w:name w:val="WW8Num9z5"/>
    <w:link w:val="Style_167_ch"/>
  </w:style>
  <w:style w:styleId="Style_167_ch" w:type="character">
    <w:name w:val="WW8Num9z5"/>
    <w:link w:val="Style_167"/>
  </w:style>
  <w:style w:styleId="Style_168" w:type="paragraph">
    <w:name w:val="Указатель3"/>
    <w:basedOn w:val="Style_2"/>
    <w:link w:val="Style_168_ch"/>
  </w:style>
  <w:style w:styleId="Style_168_ch" w:type="character">
    <w:name w:val="Указатель3"/>
    <w:basedOn w:val="Style_2_ch"/>
    <w:link w:val="Style_168"/>
  </w:style>
  <w:style w:styleId="Style_169" w:type="paragraph">
    <w:name w:val="WW8Num14z8"/>
    <w:link w:val="Style_169_ch"/>
  </w:style>
  <w:style w:styleId="Style_169_ch" w:type="character">
    <w:name w:val="WW8Num14z8"/>
    <w:link w:val="Style_169"/>
  </w:style>
  <w:style w:styleId="Style_170" w:type="paragraph">
    <w:name w:val="WW8Num20z0"/>
    <w:link w:val="Style_170_ch"/>
  </w:style>
  <w:style w:styleId="Style_170_ch" w:type="character">
    <w:name w:val="WW8Num20z0"/>
    <w:link w:val="Style_170"/>
  </w:style>
  <w:style w:styleId="Style_171" w:type="paragraph">
    <w:name w:val="WW8Num8z3"/>
    <w:link w:val="Style_171_ch"/>
  </w:style>
  <w:style w:styleId="Style_171_ch" w:type="character">
    <w:name w:val="WW8Num8z3"/>
    <w:link w:val="Style_171"/>
  </w:style>
  <w:style w:styleId="Style_172" w:type="paragraph">
    <w:name w:val="WW8Num2z8"/>
    <w:link w:val="Style_172_ch"/>
  </w:style>
  <w:style w:styleId="Style_172_ch" w:type="character">
    <w:name w:val="WW8Num2z8"/>
    <w:link w:val="Style_172"/>
  </w:style>
  <w:style w:styleId="Style_173" w:type="paragraph">
    <w:name w:val="WW8Num12z0"/>
    <w:link w:val="Style_173_ch"/>
    <w:rPr>
      <w:rFonts w:ascii="Symbol" w:hAnsi="Symbol"/>
    </w:rPr>
  </w:style>
  <w:style w:styleId="Style_173_ch" w:type="character">
    <w:name w:val="WW8Num12z0"/>
    <w:link w:val="Style_173"/>
    <w:rPr>
      <w:rFonts w:ascii="Symbol" w:hAnsi="Symbol"/>
    </w:rPr>
  </w:style>
  <w:style w:styleId="Style_174" w:type="paragraph">
    <w:name w:val="Основной текст с отступом 2 Знак"/>
    <w:link w:val="Style_174_ch"/>
    <w:rPr>
      <w:sz w:val="28"/>
    </w:rPr>
  </w:style>
  <w:style w:styleId="Style_174_ch" w:type="character">
    <w:name w:val="Основной текст с отступом 2 Знак"/>
    <w:link w:val="Style_174"/>
    <w:rPr>
      <w:sz w:val="28"/>
    </w:rPr>
  </w:style>
  <w:style w:styleId="Style_175" w:type="paragraph">
    <w:name w:val="WW8Num1z8"/>
    <w:link w:val="Style_175_ch"/>
  </w:style>
  <w:style w:styleId="Style_175_ch" w:type="character">
    <w:name w:val="WW8Num1z8"/>
    <w:link w:val="Style_175"/>
  </w:style>
  <w:style w:styleId="Style_176" w:type="paragraph">
    <w:name w:val="WW8Num2z3"/>
    <w:link w:val="Style_176_ch"/>
  </w:style>
  <w:style w:styleId="Style_176_ch" w:type="character">
    <w:name w:val="WW8Num2z3"/>
    <w:link w:val="Style_176"/>
  </w:style>
  <w:style w:styleId="Style_177" w:type="paragraph">
    <w:name w:val="WW8Num17z0"/>
    <w:link w:val="Style_177_ch"/>
    <w:rPr>
      <w:rFonts w:ascii="Times New Roman" w:hAnsi="Times New Roman"/>
    </w:rPr>
  </w:style>
  <w:style w:styleId="Style_177_ch" w:type="character">
    <w:name w:val="WW8Num17z0"/>
    <w:link w:val="Style_177"/>
    <w:rPr>
      <w:rFonts w:ascii="Times New Roman" w:hAnsi="Times New Roman"/>
    </w:rPr>
  </w:style>
  <w:style w:styleId="Style_178" w:type="paragraph">
    <w:name w:val="Заголовок1"/>
    <w:basedOn w:val="Style_2"/>
    <w:next w:val="Style_34"/>
    <w:link w:val="Style_178_ch"/>
    <w:pPr>
      <w:ind/>
      <w:jc w:val="center"/>
    </w:pPr>
    <w:rPr>
      <w:sz w:val="28"/>
    </w:rPr>
  </w:style>
  <w:style w:styleId="Style_178_ch" w:type="character">
    <w:name w:val="Заголовок1"/>
    <w:basedOn w:val="Style_2_ch"/>
    <w:link w:val="Style_178"/>
    <w:rPr>
      <w:sz w:val="28"/>
    </w:rPr>
  </w:style>
  <w:style w:styleId="Style_179" w:type="paragraph">
    <w:name w:val="toc 5"/>
    <w:next w:val="Style_2"/>
    <w:link w:val="Style_17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9_ch" w:type="character">
    <w:name w:val="toc 5"/>
    <w:link w:val="Style_179"/>
    <w:rPr>
      <w:rFonts w:ascii="XO Thames" w:hAnsi="XO Thames"/>
      <w:sz w:val="28"/>
    </w:rPr>
  </w:style>
  <w:style w:styleId="Style_180" w:type="paragraph">
    <w:name w:val="Strong"/>
    <w:link w:val="Style_180_ch"/>
    <w:rPr>
      <w:b w:val="1"/>
    </w:rPr>
  </w:style>
  <w:style w:styleId="Style_180_ch" w:type="character">
    <w:name w:val="Strong"/>
    <w:link w:val="Style_180"/>
    <w:rPr>
      <w:b w:val="1"/>
    </w:rPr>
  </w:style>
  <w:style w:styleId="Style_181" w:type="paragraph">
    <w:name w:val="WW8Num6z7"/>
    <w:link w:val="Style_181_ch"/>
  </w:style>
  <w:style w:styleId="Style_181_ch" w:type="character">
    <w:name w:val="WW8Num6z7"/>
    <w:link w:val="Style_181"/>
  </w:style>
  <w:style w:styleId="Style_182" w:type="paragraph">
    <w:name w:val="WW8Num19z1"/>
    <w:link w:val="Style_182_ch"/>
  </w:style>
  <w:style w:styleId="Style_182_ch" w:type="character">
    <w:name w:val="WW8Num19z1"/>
    <w:link w:val="Style_182"/>
  </w:style>
  <w:style w:styleId="Style_183" w:type="paragraph">
    <w:name w:val="WW8Num14z4"/>
    <w:link w:val="Style_183_ch"/>
  </w:style>
  <w:style w:styleId="Style_183_ch" w:type="character">
    <w:name w:val="WW8Num14z4"/>
    <w:link w:val="Style_183"/>
  </w:style>
  <w:style w:styleId="Style_184" w:type="paragraph">
    <w:name w:val="Body text"/>
    <w:link w:val="Style_184_ch"/>
    <w:rPr>
      <w:rFonts w:ascii="Book Antiqua" w:hAnsi="Book Antiqua"/>
      <w:color w:val="000000"/>
      <w:spacing w:val="0"/>
      <w:sz w:val="29"/>
      <w:u w:val="none"/>
    </w:rPr>
  </w:style>
  <w:style w:styleId="Style_184_ch" w:type="character">
    <w:name w:val="Body text"/>
    <w:link w:val="Style_184"/>
    <w:rPr>
      <w:rFonts w:ascii="Book Antiqua" w:hAnsi="Book Antiqua"/>
      <w:color w:val="000000"/>
      <w:spacing w:val="0"/>
      <w:sz w:val="29"/>
      <w:u w:val="none"/>
    </w:rPr>
  </w:style>
  <w:style w:styleId="Style_185" w:type="paragraph">
    <w:name w:val="WW8Num6z1"/>
    <w:link w:val="Style_185_ch"/>
  </w:style>
  <w:style w:styleId="Style_185_ch" w:type="character">
    <w:name w:val="WW8Num6z1"/>
    <w:link w:val="Style_185"/>
  </w:style>
  <w:style w:styleId="Style_186" w:type="paragraph">
    <w:name w:val="WW8Num11z8"/>
    <w:link w:val="Style_186_ch"/>
  </w:style>
  <w:style w:styleId="Style_186_ch" w:type="character">
    <w:name w:val="WW8Num11z8"/>
    <w:link w:val="Style_186"/>
  </w:style>
  <w:style w:styleId="Style_187" w:type="paragraph">
    <w:name w:val="Subtitle"/>
    <w:basedOn w:val="Style_2"/>
    <w:next w:val="Style_2"/>
    <w:link w:val="Style_187_ch"/>
    <w:uiPriority w:val="11"/>
    <w:qFormat/>
    <w:pPr>
      <w:spacing w:after="60" w:before="0"/>
      <w:ind/>
      <w:jc w:val="center"/>
    </w:pPr>
    <w:rPr>
      <w:rFonts w:ascii="Cambria" w:hAnsi="Cambria"/>
      <w:sz w:val="24"/>
    </w:rPr>
  </w:style>
  <w:style w:styleId="Style_187_ch" w:type="character">
    <w:name w:val="Subtitle"/>
    <w:basedOn w:val="Style_2_ch"/>
    <w:link w:val="Style_187"/>
    <w:rPr>
      <w:rFonts w:ascii="Cambria" w:hAnsi="Cambria"/>
      <w:sz w:val="24"/>
    </w:rPr>
  </w:style>
  <w:style w:styleId="Style_188" w:type="paragraph">
    <w:name w:val="WW8Num5z0"/>
    <w:link w:val="Style_188_ch"/>
    <w:rPr>
      <w:sz w:val="27"/>
    </w:rPr>
  </w:style>
  <w:style w:styleId="Style_188_ch" w:type="character">
    <w:name w:val="WW8Num5z0"/>
    <w:link w:val="Style_188"/>
    <w:rPr>
      <w:sz w:val="27"/>
    </w:rPr>
  </w:style>
  <w:style w:styleId="Style_189" w:type="paragraph">
    <w:name w:val="WW8Num23z8"/>
    <w:link w:val="Style_189_ch"/>
  </w:style>
  <w:style w:styleId="Style_189_ch" w:type="character">
    <w:name w:val="WW8Num23z8"/>
    <w:link w:val="Style_189"/>
  </w:style>
  <w:style w:styleId="Style_190" w:type="paragraph">
    <w:name w:val="Title"/>
    <w:next w:val="Style_2"/>
    <w:link w:val="Style_19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0_ch" w:type="character">
    <w:name w:val="Title"/>
    <w:link w:val="Style_190"/>
    <w:rPr>
      <w:rFonts w:ascii="XO Thames" w:hAnsi="XO Thames"/>
      <w:b w:val="1"/>
      <w:caps w:val="1"/>
      <w:sz w:val="40"/>
    </w:rPr>
  </w:style>
  <w:style w:styleId="Style_191" w:type="paragraph">
    <w:name w:val="Основной текст_"/>
    <w:link w:val="Style_191_ch"/>
    <w:rPr>
      <w:sz w:val="18"/>
      <w:highlight w:val="white"/>
    </w:rPr>
  </w:style>
  <w:style w:styleId="Style_191_ch" w:type="character">
    <w:name w:val="Основной текст_"/>
    <w:link w:val="Style_191"/>
    <w:rPr>
      <w:sz w:val="18"/>
      <w:highlight w:val="white"/>
    </w:rPr>
  </w:style>
  <w:style w:styleId="Style_192" w:type="paragraph">
    <w:name w:val="heading 4"/>
    <w:basedOn w:val="Style_2"/>
    <w:next w:val="Style_2"/>
    <w:link w:val="Style_192_ch"/>
    <w:uiPriority w:val="9"/>
    <w:qFormat/>
    <w:pPr>
      <w:keepNext w:val="1"/>
      <w:numPr>
        <w:ilvl w:val="3"/>
        <w:numId w:val="6"/>
      </w:numPr>
      <w:spacing w:after="60" w:before="240"/>
      <w:ind/>
      <w:outlineLvl w:val="3"/>
    </w:pPr>
    <w:rPr>
      <w:b w:val="1"/>
      <w:sz w:val="28"/>
    </w:rPr>
  </w:style>
  <w:style w:styleId="Style_192_ch" w:type="character">
    <w:name w:val="heading 4"/>
    <w:basedOn w:val="Style_2_ch"/>
    <w:link w:val="Style_192"/>
    <w:rPr>
      <w:b w:val="1"/>
      <w:sz w:val="28"/>
    </w:rPr>
  </w:style>
  <w:style w:styleId="Style_193" w:type="paragraph">
    <w:name w:val="WW8Num11z6"/>
    <w:link w:val="Style_193_ch"/>
  </w:style>
  <w:style w:styleId="Style_193_ch" w:type="character">
    <w:name w:val="WW8Num11z6"/>
    <w:link w:val="Style_193"/>
  </w:style>
  <w:style w:styleId="Style_194" w:type="paragraph">
    <w:name w:val="header"/>
    <w:basedOn w:val="Style_2"/>
    <w:link w:val="Style_194_ch"/>
    <w:pPr>
      <w:tabs>
        <w:tab w:leader="none" w:pos="4153" w:val="center"/>
        <w:tab w:leader="none" w:pos="8306" w:val="right"/>
      </w:tabs>
      <w:ind/>
    </w:pPr>
  </w:style>
  <w:style w:styleId="Style_194_ch" w:type="character">
    <w:name w:val="header"/>
    <w:basedOn w:val="Style_2_ch"/>
    <w:link w:val="Style_194"/>
  </w:style>
  <w:style w:styleId="Style_195" w:type="paragraph">
    <w:name w:val="WW8Num11z1"/>
    <w:link w:val="Style_195_ch"/>
  </w:style>
  <w:style w:styleId="Style_195_ch" w:type="character">
    <w:name w:val="WW8Num11z1"/>
    <w:link w:val="Style_195"/>
  </w:style>
  <w:style w:styleId="Style_196" w:type="paragraph">
    <w:name w:val="WW8Num8z2"/>
    <w:link w:val="Style_196_ch"/>
  </w:style>
  <w:style w:styleId="Style_196_ch" w:type="character">
    <w:name w:val="WW8Num8z2"/>
    <w:link w:val="Style_196"/>
  </w:style>
  <w:style w:styleId="Style_197" w:type="paragraph">
    <w:name w:val="ConsPlusCell"/>
    <w:link w:val="Style_197_ch"/>
    <w:rPr>
      <w:sz w:val="28"/>
    </w:rPr>
  </w:style>
  <w:style w:styleId="Style_197_ch" w:type="character">
    <w:name w:val="ConsPlusCell"/>
    <w:link w:val="Style_197"/>
    <w:rPr>
      <w:sz w:val="28"/>
    </w:rPr>
  </w:style>
  <w:style w:styleId="Style_198" w:type="paragraph">
    <w:name w:val="Основной текст с отступом 3 Знак"/>
    <w:link w:val="Style_198_ch"/>
    <w:rPr>
      <w:sz w:val="16"/>
    </w:rPr>
  </w:style>
  <w:style w:styleId="Style_198_ch" w:type="character">
    <w:name w:val="Основной текст с отступом 3 Знак"/>
    <w:link w:val="Style_198"/>
    <w:rPr>
      <w:sz w:val="16"/>
    </w:rPr>
  </w:style>
  <w:style w:styleId="Style_199" w:type="paragraph">
    <w:name w:val="WW8Num1z4"/>
    <w:link w:val="Style_199_ch"/>
  </w:style>
  <w:style w:styleId="Style_199_ch" w:type="character">
    <w:name w:val="WW8Num1z4"/>
    <w:link w:val="Style_199"/>
  </w:style>
  <w:style w:styleId="Style_200" w:type="paragraph">
    <w:name w:val="Название Знак"/>
    <w:link w:val="Style_200_ch"/>
    <w:rPr>
      <w:sz w:val="24"/>
    </w:rPr>
  </w:style>
  <w:style w:styleId="Style_200_ch" w:type="character">
    <w:name w:val="Название Знак"/>
    <w:link w:val="Style_200"/>
    <w:rPr>
      <w:sz w:val="24"/>
    </w:rPr>
  </w:style>
  <w:style w:styleId="Style_201" w:type="paragraph">
    <w:name w:val="WW8Num1z5"/>
    <w:link w:val="Style_201_ch"/>
  </w:style>
  <w:style w:styleId="Style_201_ch" w:type="character">
    <w:name w:val="WW8Num1z5"/>
    <w:link w:val="Style_201"/>
  </w:style>
  <w:style w:styleId="Style_202" w:type="paragraph">
    <w:name w:val="No Spacing"/>
    <w:link w:val="Style_202_ch"/>
    <w:rPr>
      <w:rFonts w:ascii="Calibri" w:hAnsi="Calibri"/>
      <w:sz w:val="22"/>
    </w:rPr>
  </w:style>
  <w:style w:styleId="Style_202_ch" w:type="character">
    <w:name w:val="No Spacing"/>
    <w:link w:val="Style_202"/>
    <w:rPr>
      <w:rFonts w:ascii="Calibri" w:hAnsi="Calibri"/>
      <w:sz w:val="22"/>
    </w:rPr>
  </w:style>
  <w:style w:styleId="Style_203" w:type="paragraph">
    <w:name w:val="heading 2"/>
    <w:basedOn w:val="Style_2"/>
    <w:next w:val="Style_2"/>
    <w:link w:val="Style_203_ch"/>
    <w:uiPriority w:val="9"/>
    <w:qFormat/>
    <w:pPr>
      <w:keepNext w:val="1"/>
      <w:numPr>
        <w:ilvl w:val="1"/>
        <w:numId w:val="6"/>
      </w:numPr>
      <w:ind w:firstLine="0" w:left="709" w:right="0"/>
      <w:outlineLvl w:val="1"/>
    </w:pPr>
    <w:rPr>
      <w:sz w:val="28"/>
    </w:rPr>
  </w:style>
  <w:style w:styleId="Style_203_ch" w:type="character">
    <w:name w:val="heading 2"/>
    <w:basedOn w:val="Style_2_ch"/>
    <w:link w:val="Style_203"/>
    <w:rPr>
      <w:sz w:val="28"/>
    </w:rPr>
  </w:style>
  <w:style w:styleId="Style_204" w:type="paragraph">
    <w:name w:val="Normal (Web)"/>
    <w:basedOn w:val="Style_2"/>
    <w:link w:val="Style_204_ch"/>
    <w:pPr>
      <w:spacing w:after="280" w:before="280"/>
      <w:ind/>
    </w:pPr>
    <w:rPr>
      <w:sz w:val="24"/>
    </w:rPr>
  </w:style>
  <w:style w:styleId="Style_204_ch" w:type="character">
    <w:name w:val="Normal (Web)"/>
    <w:basedOn w:val="Style_2_ch"/>
    <w:link w:val="Style_204"/>
    <w:rPr>
      <w:sz w:val="24"/>
    </w:rPr>
  </w:style>
  <w:style w:styleId="Style_205" w:type="paragraph">
    <w:name w:val="WW8Num11z0"/>
    <w:link w:val="Style_205_ch"/>
  </w:style>
  <w:style w:styleId="Style_205_ch" w:type="character">
    <w:name w:val="WW8Num11z0"/>
    <w:link w:val="Style_205"/>
  </w:style>
  <w:style w:styleId="Style_206" w:type="paragraph">
    <w:name w:val="Заголовок таблицы"/>
    <w:basedOn w:val="Style_113"/>
    <w:link w:val="Style_206_ch"/>
    <w:pPr>
      <w:ind/>
      <w:jc w:val="center"/>
    </w:pPr>
    <w:rPr>
      <w:b w:val="1"/>
    </w:rPr>
  </w:style>
  <w:style w:styleId="Style_206_ch" w:type="character">
    <w:name w:val="Заголовок таблицы"/>
    <w:basedOn w:val="Style_113_ch"/>
    <w:link w:val="Style_206"/>
    <w:rPr>
      <w:b w:val="1"/>
    </w:rPr>
  </w:style>
  <w:style w:styleId="Style_207" w:type="paragraph">
    <w:name w:val="WW8Num6z5"/>
    <w:link w:val="Style_207_ch"/>
  </w:style>
  <w:style w:styleId="Style_207_ch" w:type="character">
    <w:name w:val="WW8Num6z5"/>
    <w:link w:val="Style_207"/>
  </w:style>
  <w:style w:styleId="Style_208" w:type="paragraph">
    <w:name w:val="Заголовок 2 Знак"/>
    <w:link w:val="Style_208_ch"/>
    <w:rPr>
      <w:sz w:val="28"/>
    </w:rPr>
  </w:style>
  <w:style w:styleId="Style_208_ch" w:type="character">
    <w:name w:val="Заголовок 2 Знак"/>
    <w:link w:val="Style_208"/>
    <w:rPr>
      <w:sz w:val="28"/>
    </w:rPr>
  </w:style>
  <w:style w:styleId="Style_209" w:type="paragraph">
    <w:name w:val="Нижний колонтитул Знак"/>
    <w:link w:val="Style_209_ch"/>
  </w:style>
  <w:style w:styleId="Style_209_ch" w:type="character">
    <w:name w:val="Нижний колонтитул Знак"/>
    <w:link w:val="Style_209"/>
  </w:style>
  <w:style w:styleId="Style_210" w:type="paragraph">
    <w:name w:val="WW8Num23z0"/>
    <w:link w:val="Style_210_ch"/>
  </w:style>
  <w:style w:styleId="Style_210_ch" w:type="character">
    <w:name w:val="WW8Num23z0"/>
    <w:link w:val="Style_210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5" Target="theme/theme1.xml" Type="http://schemas.openxmlformats.org/officeDocument/2006/relationships/theme"/>
  <Relationship Id="rId16" Target="numbering.xml" Type="http://schemas.openxmlformats.org/officeDocument/2006/relationships/numbering"/>
  <Relationship Id="rId11" Target="settings.xml" Type="http://schemas.openxmlformats.org/officeDocument/2006/relationships/settings"/>
  <Relationship Id="rId10" Target="fontTable.xml" Type="http://schemas.openxmlformats.org/officeDocument/2006/relationships/fontTable"/>
  <Relationship Id="rId14" Target="webSettings.xml" Type="http://schemas.openxmlformats.org/officeDocument/2006/relationships/webSettings"/>
  <Relationship Id="rId7" Target="media/5.wmf" Type="http://schemas.openxmlformats.org/officeDocument/2006/relationships/image"/>
  <Relationship Id="rId6" Target="media/4.wmf" Type="http://schemas.openxmlformats.org/officeDocument/2006/relationships/image"/>
  <Relationship Id="rId13" Target="stylesWithEffects.xml" Type="http://schemas.microsoft.com/office/2007/relationships/stylesWithEffects"/>
  <Relationship Id="rId9" Target="media/7.wmf" Type="http://schemas.openxmlformats.org/officeDocument/2006/relationships/image"/>
  <Relationship Id="rId5" Target="media/3.wmf" Type="http://schemas.openxmlformats.org/officeDocument/2006/relationships/image"/>
  <Relationship Id="rId8" Target="media/6.wmf" Type="http://schemas.openxmlformats.org/officeDocument/2006/relationships/image"/>
  <Relationship Id="rId4" Target="media/2.png" Type="http://schemas.openxmlformats.org/officeDocument/2006/relationships/image"/>
  <Relationship Id="rId12" Target="styles.xml" Type="http://schemas.openxmlformats.org/officeDocument/2006/relationships/styles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2025-01-27T09:40:42Z</dcterms:modified>
</cp:coreProperties>
</file>