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before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08 мая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</w:p>
    <w:p w14:paraId="14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6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 согласно приложению 1.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 и участия граждан в его обсуждении согласно приложению 2.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согласно приложению 3.</w:t>
      </w:r>
    </w:p>
    <w:p w14:paraId="1A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rFonts w:ascii="Times New Roman" w:hAnsi="Times New Roman"/>
          <w:sz w:val="28"/>
        </w:rPr>
        <w:t xml:space="preserve">на 11 часов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2024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 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C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>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E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2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1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«08» мая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года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№94</w:t>
      </w: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40000000">
      <w:pPr>
        <w:pStyle w:val="Style_4"/>
      </w:pPr>
    </w:p>
    <w:p w14:paraId="41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42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43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4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5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 xml:space="preserve">от 08 мая  2024 г. №94 </w:t>
      </w:r>
    </w:p>
    <w:p w14:paraId="46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7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8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9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A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B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C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E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50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5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  <w:r>
        <w:rPr>
          <w:rFonts w:ascii="Times New Roman" w:hAnsi="Times New Roman"/>
          <w:b w:val="1"/>
          <w:color w:val="000000"/>
          <w:sz w:val="26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</w:p>
    <w:p w14:paraId="52000000">
      <w:pPr>
        <w:spacing w:after="0" w:before="0" w:line="240" w:lineRule="auto"/>
        <w:ind/>
        <w:contextualSpacing w:val="1"/>
        <w:rPr>
          <w:rFonts w:ascii="Times New Roman" w:hAnsi="Times New Roman"/>
          <w:sz w:val="26"/>
        </w:rPr>
      </w:pPr>
    </w:p>
    <w:p w14:paraId="53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54000000">
      <w:pPr>
        <w:pStyle w:val="Style_5"/>
        <w:spacing w:line="36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5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6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поселение», принятый решением Собрания депутатов Поляковского сельского поселения от 24.04.2023г. № 65, следующие изменения и дополнения:</w:t>
      </w:r>
    </w:p>
    <w:p w14:paraId="5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7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>наименование</w:t>
      </w:r>
      <w:r>
        <w:rPr>
          <w:color w:themeColor="text1" w:val="000000"/>
          <w:sz w:val="28"/>
        </w:rPr>
        <w:t xml:space="preserve"> устава</w:t>
      </w:r>
      <w:r>
        <w:rPr>
          <w:color w:themeColor="text1" w:val="000000"/>
          <w:sz w:val="28"/>
        </w:rPr>
        <w:t xml:space="preserve"> изложить в новой редакции:</w:t>
      </w:r>
    </w:p>
    <w:p w14:paraId="58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«Устав</w:t>
      </w:r>
      <w:r>
        <w:rPr>
          <w:sz w:val="28"/>
        </w:rPr>
        <w:t xml:space="preserve"> м</w:t>
      </w:r>
      <w:r>
        <w:rPr>
          <w:sz w:val="28"/>
        </w:rPr>
        <w:t>униципального образования «</w:t>
      </w:r>
      <w:r>
        <w:rPr>
          <w:sz w:val="28"/>
        </w:rPr>
        <w:t>Поляковское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 xml:space="preserve"> Неклиновского</w:t>
      </w:r>
      <w:r>
        <w:rPr>
          <w:sz w:val="28"/>
        </w:rPr>
        <w:t xml:space="preserve"> района Ростовской области».;</w:t>
      </w:r>
    </w:p>
    <w:p w14:paraId="59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2.) наименование статьи 1, пункты 1 и 2 статьи 1 изложены в новой редакции:</w:t>
      </w:r>
    </w:p>
    <w:p w14:paraId="5A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«Статья 1. Статус и границы муниципального образования «Поляковское сельское поселение» Неклиновского района Ростовской области</w:t>
      </w:r>
    </w:p>
    <w:p w14:paraId="5B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1. Статус и границы муниципального образования «Поляковское сельское поселение» Неклиновского района Ростовской области (далее также – Поляковское сельское поселение) определены Областным законом от</w:t>
      </w:r>
      <w:r>
        <w:rPr>
          <w:rFonts w:ascii="Times New Roman" w:hAnsi="Times New Roman"/>
          <w:sz w:val="28"/>
        </w:rPr>
        <w:t xml:space="preserve"> 14 декабря 2004 года № 224</w:t>
      </w:r>
      <w:r>
        <w:rPr>
          <w:sz w:val="28"/>
        </w:rPr>
        <w:t>-ЗС</w:t>
      </w:r>
      <w:r>
        <w:rPr>
          <w:sz w:val="28"/>
        </w:rPr>
        <w:t xml:space="preserve"> </w:t>
      </w:r>
      <w:r>
        <w:rPr>
          <w:sz w:val="28"/>
        </w:rPr>
        <w:t xml:space="preserve"> «Об установлении границ и наделении соответствующим статусом муниципального образования «Неклиновский район» и муниципальных образований в его составе».</w:t>
      </w:r>
    </w:p>
    <w:p w14:paraId="5C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2. Поляковское сельское поселение является сельским поселением в составе муниципального образования муниципального района «Неклиновский район» Ростовской области (далее – Неклиновский район), расположенного на территории Ростовской области.</w:t>
      </w:r>
    </w:p>
    <w:p w14:paraId="5D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 xml:space="preserve">Наименование Поляковского сельского </w:t>
      </w:r>
      <w:r>
        <w:rPr>
          <w:sz w:val="28"/>
        </w:rPr>
        <w:t xml:space="preserve">поселения – </w:t>
      </w:r>
      <w:r>
        <w:rPr>
          <w:sz w:val="28"/>
        </w:rPr>
        <w:t>муниципальное образование</w:t>
      </w:r>
      <w:r>
        <w:rPr>
          <w:sz w:val="28"/>
        </w:rPr>
        <w:t xml:space="preserve"> </w:t>
      </w:r>
      <w:r>
        <w:rPr>
          <w:sz w:val="28"/>
        </w:rPr>
        <w:t>«Поляковское сельское поселение» Неклиновского района Ростовской области.</w:t>
      </w:r>
    </w:p>
    <w:p w14:paraId="5E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Сокращенное наименование – Поляковское сельское поселение.</w:t>
      </w:r>
    </w:p>
    <w:p w14:paraId="5F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Используемые в муниципальных правовых актах Поляковского сельского поселения наименование «муниципальное образование «Поляковское сельское поселение» Неклиновского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14:paraId="60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3.) </w:t>
      </w:r>
      <w:r>
        <w:rPr>
          <w:color w:themeColor="text1" w:val="000000"/>
          <w:sz w:val="28"/>
        </w:rPr>
        <w:t>подпункт 23 пункта 1 статьи 2 изложен в новой редакции</w:t>
      </w:r>
    </w:p>
    <w:p w14:paraId="61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 xml:space="preserve">«23) осуществление муниципального контроля в области охраны и использования особо охраняемых природных территорий местного </w:t>
      </w:r>
      <w:r>
        <w:rPr>
          <w:sz w:val="28"/>
        </w:rPr>
        <w:t>значения;»;</w:t>
      </w:r>
    </w:p>
    <w:p w14:paraId="62000000">
      <w:pPr>
        <w:spacing w:line="240" w:lineRule="atLeast"/>
        <w:ind w:firstLine="319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4.) </w:t>
      </w:r>
      <w:r>
        <w:rPr>
          <w:color w:themeColor="text1" w:val="000000"/>
          <w:sz w:val="28"/>
        </w:rPr>
        <w:t>подпункт 25 пункта 1 статьи 2 изложен в новой редакции:</w:t>
      </w:r>
    </w:p>
    <w:p w14:paraId="63000000">
      <w:pPr>
        <w:ind w:firstLine="319" w:left="0"/>
        <w:jc w:val="both"/>
        <w:rPr>
          <w:sz w:val="28"/>
        </w:rPr>
      </w:pPr>
      <w:r>
        <w:rPr>
          <w:sz w:val="28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Поляковском сельском поселении;»;</w:t>
      </w:r>
    </w:p>
    <w:p w14:paraId="64000000">
      <w:pPr>
        <w:ind w:firstLine="319" w:left="0"/>
        <w:jc w:val="both"/>
        <w:rPr>
          <w:sz w:val="28"/>
        </w:rPr>
      </w:pPr>
      <w:r>
        <w:rPr>
          <w:sz w:val="28"/>
        </w:rPr>
        <w:t xml:space="preserve">5.) </w:t>
      </w:r>
      <w:r>
        <w:rPr>
          <w:color w:themeColor="text1" w:val="000000"/>
          <w:sz w:val="28"/>
        </w:rPr>
        <w:t>пункт 1 статьи 2  дополнен подпунктом 34:</w:t>
      </w:r>
    </w:p>
    <w:p w14:paraId="65000000">
      <w:pPr>
        <w:ind w:firstLine="319" w:left="0"/>
        <w:jc w:val="both"/>
        <w:rPr>
          <w:sz w:val="28"/>
        </w:rPr>
      </w:pPr>
      <w:r>
        <w:rPr>
          <w:sz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14:paraId="66000000">
      <w:pPr>
        <w:ind w:firstLine="454" w:left="0"/>
        <w:jc w:val="both"/>
        <w:rPr>
          <w:sz w:val="28"/>
        </w:rPr>
      </w:pPr>
      <w:r>
        <w:rPr>
          <w:color w:themeColor="text1" w:val="000000"/>
          <w:sz w:val="28"/>
        </w:rPr>
        <w:t xml:space="preserve">6.) </w:t>
      </w:r>
      <w:r>
        <w:rPr>
          <w:sz w:val="28"/>
        </w:rPr>
        <w:t>статью 30 дополнить пунктом 22 следующего содержания:</w:t>
      </w:r>
    </w:p>
    <w:p w14:paraId="67000000">
      <w:pPr>
        <w:pStyle w:val="Style_5"/>
        <w:widowControl w:val="0"/>
        <w:ind w:firstLine="0" w:left="0" w:righ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«22</w:t>
      </w:r>
      <w:r>
        <w:rPr>
          <w:sz w:val="28"/>
        </w:rPr>
        <w:t>. Председатель Собрания депутатов - глава Поляковского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sz w:val="28"/>
        </w:rPr>
        <w:br/>
      </w:r>
      <w:r>
        <w:rPr>
          <w:sz w:val="28"/>
        </w:rPr>
        <w:t>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68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69000000">
      <w:pPr>
        <w:pStyle w:val="Style_5"/>
        <w:widowControl w:val="0"/>
        <w:ind w:firstLine="0" w:left="0" w:right="0"/>
        <w:jc w:val="both"/>
        <w:rPr>
          <w:sz w:val="28"/>
        </w:rPr>
      </w:pPr>
      <w:r>
        <w:rPr>
          <w:sz w:val="28"/>
        </w:rPr>
        <w:t>7.) статью 33 дополнить пунктом 9.1 следующего содержания:</w:t>
      </w:r>
    </w:p>
    <w:p w14:paraId="6A000000">
      <w:pPr>
        <w:pStyle w:val="Style_5"/>
        <w:widowControl w:val="0"/>
        <w:ind w:firstLine="0" w:left="0" w:righ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«9.1. </w:t>
      </w:r>
      <w:r>
        <w:rPr>
          <w:sz w:val="28"/>
        </w:rPr>
        <w:t>Глава Администрации Поляковского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sz w:val="28"/>
        </w:rPr>
        <w:br/>
      </w:r>
      <w:r>
        <w:rPr>
          <w:sz w:val="28"/>
        </w:rPr>
        <w:t>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6B000000">
      <w:pPr>
        <w:ind w:firstLine="319" w:left="0"/>
        <w:jc w:val="both"/>
        <w:rPr>
          <w:sz w:val="28"/>
        </w:rPr>
      </w:pPr>
      <w:r>
        <w:rPr>
          <w:sz w:val="28"/>
        </w:rPr>
        <w:t xml:space="preserve">8.) </w:t>
      </w:r>
      <w:r>
        <w:rPr>
          <w:color w:themeColor="text1" w:val="000000"/>
          <w:sz w:val="28"/>
        </w:rPr>
        <w:t>подпункт 25 пункта 1 статьи 37 изложен в новой редакции</w:t>
      </w:r>
    </w:p>
    <w:p w14:paraId="6C000000">
      <w:pPr>
        <w:ind w:firstLine="454" w:left="0"/>
        <w:jc w:val="both"/>
        <w:rPr>
          <w:sz w:val="28"/>
        </w:rPr>
      </w:pPr>
      <w:r>
        <w:rPr>
          <w:sz w:val="28"/>
        </w:rPr>
        <w:t xml:space="preserve">«25) </w:t>
      </w:r>
      <w:r>
        <w:rPr>
          <w:sz w:val="28"/>
        </w:rPr>
        <w:t xml:space="preserve">осуществляет муниципальный контроль в области охраны и использования особо охраняемых природных территорий местного </w:t>
      </w:r>
      <w:r>
        <w:rPr>
          <w:sz w:val="28"/>
        </w:rPr>
        <w:t>значения;»;</w:t>
      </w:r>
    </w:p>
    <w:p w14:paraId="6D000000">
      <w:pPr>
        <w:ind w:firstLine="454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9.) </w:t>
      </w:r>
      <w:r>
        <w:rPr>
          <w:color w:themeColor="text1" w:val="000000"/>
          <w:sz w:val="28"/>
        </w:rPr>
        <w:t>подпункт 27 пункта 1 статьи 37 изложен в новой редакции</w:t>
      </w:r>
    </w:p>
    <w:p w14:paraId="6E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Поляковском сельском поселении;»;</w:t>
      </w:r>
    </w:p>
    <w:p w14:paraId="6F000000">
      <w:pPr>
        <w:spacing w:line="240" w:lineRule="atLeast"/>
        <w:ind w:firstLine="319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10.) </w:t>
      </w:r>
      <w:r>
        <w:rPr>
          <w:color w:themeColor="text1" w:val="000000"/>
          <w:sz w:val="28"/>
        </w:rPr>
        <w:t>подпункт 36 пункта 1 статьи 37 изложен в новой редакции:</w:t>
      </w:r>
    </w:p>
    <w:p w14:paraId="70000000">
      <w:pPr>
        <w:spacing w:line="240" w:lineRule="atLeast"/>
        <w:ind w:firstLine="319" w:left="0"/>
        <w:jc w:val="both"/>
        <w:rPr>
          <w:sz w:val="28"/>
        </w:rPr>
      </w:pPr>
      <w:r>
        <w:rPr>
          <w:color w:themeColor="text1" w:val="000000"/>
          <w:sz w:val="28"/>
        </w:rPr>
        <w:t>«</w:t>
      </w:r>
      <w:r>
        <w:rPr>
          <w:sz w:val="28"/>
        </w:rPr>
        <w:t xml:space="preserve">36) </w:t>
      </w:r>
      <w:r>
        <w:rPr>
          <w:sz w:val="28"/>
        </w:rPr>
        <w:t>вправе учреждать</w:t>
      </w:r>
      <w:r>
        <w:rPr>
          <w:sz w:val="28"/>
        </w:rPr>
        <w:t xml:space="preserve"> печатное средство </w:t>
      </w:r>
      <w:r>
        <w:rPr>
          <w:sz w:val="28"/>
        </w:rPr>
        <w:t xml:space="preserve">массовой информации и (или) сетевое издание для </w:t>
      </w:r>
      <w:r>
        <w:rPr>
          <w:sz w:val="28"/>
        </w:rPr>
        <w:t>обнародования</w:t>
      </w:r>
      <w:r>
        <w:rPr>
          <w:sz w:val="28"/>
        </w:rPr>
        <w:t xml:space="preserve"> муниципальных правовых актов, доведения до сведения жителей</w:t>
      </w:r>
      <w:r>
        <w:rPr>
          <w:sz w:val="28"/>
        </w:rPr>
        <w:t xml:space="preserve"> Поляковского сельского поселения официальной информации;»;</w:t>
      </w:r>
    </w:p>
    <w:p w14:paraId="71000000">
      <w:pPr>
        <w:spacing w:line="240" w:lineRule="atLeast"/>
        <w:ind w:firstLine="319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11.) </w:t>
      </w:r>
      <w:r>
        <w:rPr>
          <w:color w:themeColor="text1" w:val="000000"/>
          <w:sz w:val="28"/>
        </w:rPr>
        <w:t>пункт 1 статьи 37 дополнен подпунктом 47, последующая нумерация подпунктов изменена:</w:t>
      </w:r>
    </w:p>
    <w:p w14:paraId="72000000">
      <w:pPr>
        <w:spacing w:line="240" w:lineRule="atLeast"/>
        <w:ind w:firstLine="319" w:left="0"/>
        <w:jc w:val="both"/>
        <w:rPr>
          <w:sz w:val="28"/>
        </w:rPr>
      </w:pPr>
      <w:r>
        <w:rPr>
          <w:color w:themeColor="text1" w:val="000000"/>
          <w:sz w:val="28"/>
        </w:rPr>
        <w:t>«</w:t>
      </w:r>
      <w:r>
        <w:rPr>
          <w:sz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14:paraId="73000000">
      <w:pPr>
        <w:spacing w:line="240" w:lineRule="atLeast"/>
        <w:ind w:firstLine="319" w:left="0"/>
        <w:jc w:val="both"/>
        <w:rPr>
          <w:sz w:val="28"/>
        </w:rPr>
      </w:pPr>
      <w:r>
        <w:rPr>
          <w:sz w:val="28"/>
        </w:rPr>
        <w:t xml:space="preserve">12.) </w:t>
      </w:r>
      <w:r>
        <w:rPr>
          <w:color w:val="000000"/>
          <w:sz w:val="28"/>
        </w:rPr>
        <w:t xml:space="preserve"> статью 38 дополнить пунктом 14.1 следующего содержания:</w:t>
      </w:r>
    </w:p>
    <w:p w14:paraId="74000000">
      <w:pPr>
        <w:pStyle w:val="Style_5"/>
        <w:widowControl w:val="0"/>
        <w:ind w:firstLine="624" w:left="0" w:right="0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«14.1. Депутат Собрания депутатов Поляковского сельского поселения освобождается </w:t>
      </w:r>
      <w:r>
        <w:rPr>
          <w:color w:val="000000"/>
          <w:sz w:val="28"/>
        </w:rPr>
        <w:t xml:space="preserve">от ответственности за несоблюдение ограничений и запретов, требований </w:t>
      </w:r>
      <w:r>
        <w:rPr>
          <w:color w:val="000000"/>
          <w:sz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75000000">
      <w:pPr>
        <w:pStyle w:val="Style_5"/>
        <w:widowControl w:val="0"/>
        <w:ind w:firstLine="624" w:left="0" w:right="0"/>
        <w:jc w:val="both"/>
        <w:rPr>
          <w:color w:themeColor="text1" w:val="000000"/>
          <w:sz w:val="28"/>
        </w:rPr>
      </w:pPr>
      <w:r>
        <w:rPr>
          <w:sz w:val="28"/>
        </w:rPr>
        <w:t xml:space="preserve">13.) </w:t>
      </w:r>
      <w:r>
        <w:rPr>
          <w:color w:themeColor="text1" w:val="000000"/>
          <w:sz w:val="28"/>
        </w:rPr>
        <w:t>наименование статьи 53, пункт 1, абзацы первый и второй пункта 2 статьи 53 изложены в новой редакции: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«Статья 53. Вступление в силу и обнародование муниципальных правовых актов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1. Муниципальные</w:t>
      </w:r>
      <w:r>
        <w:rPr>
          <w:sz w:val="28"/>
        </w:rPr>
        <w:t xml:space="preserve"> нормативные правовые </w:t>
      </w:r>
      <w:r>
        <w:rPr>
          <w:sz w:val="28"/>
        </w:rPr>
        <w:t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Поляковское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i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i w:val="1"/>
          <w:sz w:val="28"/>
        </w:rPr>
        <w:t xml:space="preserve"> </w:t>
      </w:r>
      <w:r>
        <w:rPr>
          <w:sz w:val="28"/>
        </w:rPr>
        <w:t>в порядке, предусмотренном пунктом 2 настоящей статьи.</w:t>
      </w:r>
    </w:p>
    <w:p w14:paraId="78000000">
      <w:pPr>
        <w:spacing w:line="240" w:lineRule="atLeast"/>
        <w:ind w:firstLine="709" w:left="0"/>
        <w:jc w:val="both"/>
        <w:rPr>
          <w:sz w:val="28"/>
        </w:rPr>
      </w:pPr>
      <w:r>
        <w:rPr>
          <w:sz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Муниципальные нормативные правовые акты Собрания депутатов Поляковского сельского поселения о налогах и сборах вступают в силу в соответствии с Налоговым кодексом Российской Федерации.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7B000000">
      <w:pPr>
        <w:ind w:firstLine="709" w:left="0"/>
        <w:jc w:val="both"/>
        <w:rPr>
          <w:i w:val="0"/>
          <w:sz w:val="28"/>
        </w:rPr>
      </w:pPr>
      <w:r>
        <w:rPr>
          <w:sz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sz w:val="28"/>
        </w:rPr>
        <w:t>информационного бюллете</w:t>
      </w:r>
      <w:r>
        <w:rPr>
          <w:i w:val="0"/>
          <w:sz w:val="28"/>
        </w:rPr>
        <w:t>ня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>Поляко</w:t>
      </w:r>
      <w:r>
        <w:rPr>
          <w:i w:val="0"/>
          <w:sz w:val="28"/>
        </w:rPr>
        <w:t>вского сельского поселен</w:t>
      </w:r>
      <w:r>
        <w:rPr>
          <w:i w:val="0"/>
          <w:sz w:val="28"/>
        </w:rPr>
        <w:t>ия,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 распространяемого  в Поляковском сельском поселении.</w:t>
      </w:r>
    </w:p>
    <w:p w14:paraId="7C000000">
      <w:pPr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 xml:space="preserve">14.) </w:t>
      </w:r>
      <w:r>
        <w:rPr>
          <w:i w:val="0"/>
          <w:color w:themeColor="text1" w:val="000000"/>
          <w:sz w:val="28"/>
        </w:rPr>
        <w:t>пункта 3 статьи 53 изложены в новой редакции:</w:t>
      </w:r>
    </w:p>
    <w:p w14:paraId="7D000000">
      <w:pPr>
        <w:ind w:firstLine="709" w:left="0"/>
        <w:jc w:val="both"/>
        <w:rPr>
          <w:sz w:val="28"/>
        </w:rPr>
      </w:pPr>
      <w:r>
        <w:rPr>
          <w:i w:val="1"/>
          <w:sz w:val="28"/>
        </w:rPr>
        <w:t>«</w:t>
      </w:r>
      <w:r>
        <w:rPr>
          <w:sz w:val="28"/>
        </w:rPr>
        <w:t>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Поляковского сельского поселения могут быть обнародованы в порядке, предусмотренном настоящим пунктом.».</w:t>
      </w:r>
    </w:p>
    <w:p w14:paraId="7E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0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0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</w:t>
      </w:r>
      <w:r>
        <w:rPr>
          <w:sz w:val="28"/>
        </w:rPr>
        <w:t xml:space="preserve">за исключением </w:t>
      </w:r>
      <w:r>
        <w:rPr>
          <w:sz w:val="28"/>
        </w:rPr>
        <w:t>п</w:t>
      </w:r>
      <w:r>
        <w:rPr>
          <w:color w:themeColor="text1" w:val="000000"/>
          <w:sz w:val="28"/>
        </w:rPr>
        <w:t>одпункта 23 пункта 1 статьи 2</w:t>
      </w:r>
      <w:r>
        <w:rPr>
          <w:sz w:val="28"/>
        </w:rPr>
        <w:t>, подпункта 25 пункта 1 статьи 3</w:t>
      </w:r>
      <w:r>
        <w:rPr>
          <w:sz w:val="28"/>
        </w:rPr>
        <w:t>5,</w:t>
      </w:r>
      <w:r>
        <w:rPr>
          <w:sz w:val="28"/>
        </w:rPr>
        <w:t xml:space="preserve"> </w:t>
      </w:r>
      <w:r>
        <w:rPr>
          <w:sz w:val="28"/>
        </w:rPr>
        <w:t>настоящего решения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поселение».</w:t>
      </w:r>
    </w:p>
    <w:p w14:paraId="7F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>Подпункт 23 пункта 1 статьи 2, подпункт 25 пункта 1 статьи 3</w:t>
      </w:r>
      <w:r>
        <w:rPr>
          <w:sz w:val="28"/>
        </w:rPr>
        <w:t>5</w:t>
      </w:r>
      <w:r>
        <w:rPr>
          <w:sz w:val="28"/>
        </w:rPr>
        <w:t xml:space="preserve"> настоящего решения</w:t>
      </w:r>
      <w:r>
        <w:rPr>
          <w:sz w:val="28"/>
        </w:rPr>
        <w:t xml:space="preserve"> </w:t>
      </w:r>
      <w:r>
        <w:rPr>
          <w:sz w:val="28"/>
        </w:rPr>
        <w:t xml:space="preserve">вступают в силу с 1 сентября 2024 года, но не ранее </w:t>
      </w:r>
      <w:r>
        <w:rPr>
          <w:sz w:val="28"/>
        </w:rPr>
        <w:t>дня вступления в силу настоящего решения.</w:t>
      </w:r>
    </w:p>
    <w:p w14:paraId="80000000">
      <w:pPr>
        <w:spacing w:after="0" w:line="240" w:lineRule="auto"/>
        <w:ind w:firstLine="709" w:left="0"/>
        <w:rPr>
          <w:sz w:val="28"/>
        </w:rPr>
      </w:pPr>
    </w:p>
    <w:p w14:paraId="8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8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83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84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8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________2024 года</w:t>
      </w:r>
    </w:p>
    <w:p w14:paraId="86000000">
      <w:p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87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</w:p>
    <w:p w14:paraId="88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</w:p>
    <w:p w14:paraId="89000000">
      <w:pPr>
        <w:pStyle w:val="Style_4"/>
        <w:rPr>
          <w:sz w:val="28"/>
        </w:rPr>
      </w:pPr>
    </w:p>
    <w:p w14:paraId="8A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8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8C000000">
      <w:pPr>
        <w:pStyle w:val="Style_4"/>
      </w:pPr>
    </w:p>
    <w:p w14:paraId="8D000000">
      <w:pPr>
        <w:pStyle w:val="Style_4"/>
      </w:pPr>
    </w:p>
    <w:p w14:paraId="8E000000">
      <w:pPr>
        <w:pStyle w:val="Style_4"/>
      </w:pPr>
    </w:p>
    <w:p w14:paraId="8F000000">
      <w:pPr>
        <w:pStyle w:val="Style_4"/>
      </w:pPr>
    </w:p>
    <w:p w14:paraId="90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91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92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№ 2</w:t>
      </w:r>
    </w:p>
    <w:p w14:paraId="93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решению Собрания депутатов </w:t>
      </w:r>
    </w:p>
    <w:p w14:paraId="9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  <w:r>
        <w:rPr>
          <w:rFonts w:ascii="Times New Roman" w:hAnsi="Times New Roman"/>
          <w:color w:val="000000"/>
          <w:sz w:val="28"/>
        </w:rPr>
        <w:t>Поляковского сельского поселения</w:t>
      </w:r>
    </w:p>
    <w:p w14:paraId="95000000">
      <w:pPr>
        <w:spacing w:after="0" w:before="0" w:line="240" w:lineRule="auto"/>
        <w:ind/>
        <w:contextualSpacing w:val="1"/>
        <w:jc w:val="right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от  08 мая  2024г. №94</w:t>
      </w:r>
    </w:p>
    <w:p w14:paraId="96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97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  <w:r>
        <w:rPr>
          <w:rFonts w:ascii="Times New Roman" w:hAnsi="Times New Roman"/>
          <w:b w:val="1"/>
          <w:sz w:val="28"/>
        </w:rPr>
        <w:t>учета предложений по проекту решения  «О внесении изменений и дополнений в Устав муниципального образования «Поляковского сельское поселение»  и</w:t>
      </w:r>
      <w:r>
        <w:rPr>
          <w:rFonts w:ascii="Times New Roman" w:hAnsi="Times New Roman"/>
          <w:b w:val="1"/>
          <w:sz w:val="26"/>
        </w:rPr>
        <w:t xml:space="preserve"> участия граждан в его обсуждении.</w:t>
      </w:r>
    </w:p>
    <w:p w14:paraId="98000000">
      <w:pPr>
        <w:pStyle w:val="Style_7"/>
        <w:spacing w:after="0" w:before="0" w:line="240" w:lineRule="auto"/>
        <w:ind/>
        <w:contextualSpacing w:val="1"/>
        <w:jc w:val="left"/>
        <w:rPr>
          <w:rFonts w:ascii="Times New Roman" w:hAnsi="Times New Roman"/>
          <w:b w:val="1"/>
          <w:sz w:val="26"/>
        </w:rPr>
      </w:pPr>
    </w:p>
    <w:p w14:paraId="99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8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8"/>
        </w:rPr>
        <w:t>Предложения по проекту решения «</w:t>
      </w:r>
      <w:r>
        <w:rPr>
          <w:rFonts w:ascii="Times New Roman" w:hAnsi="Times New Roman"/>
          <w:color w:val="000000"/>
          <w:sz w:val="28"/>
        </w:rPr>
        <w:t>О внесении изменений и дополнений в Устав муниципального образования «Поляковское сельское поселение»</w:t>
      </w:r>
    </w:p>
    <w:p w14:paraId="9A000000">
      <w:pPr>
        <w:pStyle w:val="Style_6"/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направляются в письменном или электронном виде</w:t>
      </w:r>
      <w:r>
        <w:rPr>
          <w:sz w:val="28"/>
        </w:rPr>
        <w:t xml:space="preserve"> председателю Собрания депутатов – главе </w:t>
      </w:r>
      <w:r>
        <w:rPr>
          <w:rFonts w:ascii="Times New Roman" w:hAnsi="Times New Roman"/>
          <w:sz w:val="28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"mailto:sp26269@donpac.ru"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sp26269@donpac.ru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дней со дня официального опубликования указанного проекта.</w:t>
      </w:r>
    </w:p>
    <w:p w14:paraId="9B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rFonts w:ascii="Times New Roman" w:hAnsi="Times New Roman"/>
          <w:sz w:val="28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8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8"/>
        </w:rPr>
        <w:t>О внесении изменений и дополнений в Устав муниципального образования «Поляковское сельское поселение»</w:t>
      </w:r>
    </w:p>
    <w:p w14:paraId="9C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3. Граждане участвуют в обсуждении проекта решения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rFonts w:ascii="Times New Roman" w:hAnsi="Times New Roman"/>
          <w:sz w:val="28"/>
        </w:rPr>
        <w:t>посредством:</w:t>
      </w:r>
    </w:p>
    <w:p w14:paraId="9D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и дополнений в Устав муниципального образования «Поляковское сельское поселение»;   </w:t>
      </w:r>
    </w:p>
    <w:p w14:paraId="9E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sz w:val="28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8"/>
        </w:rPr>
        <w:t>О внесении изменений и дополнений в Устав муниципального образования «Поляковское сельское поселение»</w:t>
      </w:r>
    </w:p>
    <w:p w14:paraId="9F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8"/>
        </w:rPr>
        <w:t>О внесении изменений и дополнений в Устав муниципального образования «Поляковское сельское поселение»</w:t>
      </w:r>
    </w:p>
    <w:p w14:paraId="A0000000">
      <w:pPr>
        <w:pStyle w:val="Style_6"/>
        <w:spacing w:after="0" w:before="0" w:line="240" w:lineRule="auto"/>
        <w:ind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проводятся в порядке, установленном уставом муниципального образования «Поляковское сельское поселение» и решениями Собрания депутатов Поляковского сельского поселения.</w:t>
      </w:r>
    </w:p>
    <w:p w14:paraId="A1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8"/>
        </w:rPr>
        <w:t>.</w:t>
      </w:r>
    </w:p>
    <w:p w14:paraId="A2000000">
      <w:pPr>
        <w:pStyle w:val="Style_9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sz w:val="26"/>
        </w:rPr>
        <w:t>Приложение №3</w:t>
      </w:r>
    </w:p>
    <w:p w14:paraId="A3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6"/>
        </w:rPr>
        <w:t xml:space="preserve">к решению Собрания депутатов </w:t>
      </w:r>
    </w:p>
    <w:p w14:paraId="A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6"/>
        </w:rPr>
        <w:t>Поляковского сельского поселения</w:t>
      </w:r>
    </w:p>
    <w:p w14:paraId="A5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6"/>
        </w:rPr>
        <w:t>от 08 мая  2024г. №94</w:t>
      </w:r>
    </w:p>
    <w:p w14:paraId="A6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A7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A8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A9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AA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AB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</w:p>
    <w:p w14:paraId="AC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AD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AE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AF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B0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B1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B2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B3000000">
      <w:pPr>
        <w:pStyle w:val="Style_9"/>
        <w:widowControl w:val="1"/>
        <w:tabs>
          <w:tab w:leader="none" w:pos="5529" w:val="left"/>
        </w:tabs>
        <w:spacing w:after="0" w:before="0" w:line="240" w:lineRule="atLeast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10" w:type="paragraph">
    <w:name w:val="WW8Num1z1"/>
    <w:link w:val="Style_10_ch"/>
  </w:style>
  <w:style w:styleId="Style_10_ch" w:type="character">
    <w:name w:val="WW8Num1z1"/>
    <w:link w:val="Style_10"/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13z1"/>
    <w:link w:val="Style_12_ch"/>
  </w:style>
  <w:style w:styleId="Style_12_ch" w:type="character">
    <w:name w:val="WW8Num13z1"/>
    <w:link w:val="Style_12"/>
  </w:style>
  <w:style w:styleId="Style_13" w:type="paragraph">
    <w:name w:val="Название Знак"/>
    <w:link w:val="Style_13_ch"/>
    <w:rPr>
      <w:rFonts w:ascii="Times New Roman" w:hAnsi="Times New Roman"/>
      <w:sz w:val="28"/>
    </w:rPr>
  </w:style>
  <w:style w:styleId="Style_13_ch" w:type="character">
    <w:name w:val="Название Знак"/>
    <w:link w:val="Style_13"/>
    <w:rPr>
      <w:rFonts w:ascii="Times New Roman" w:hAnsi="Times New Roman"/>
      <w:sz w:val="28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WW8Num11z5"/>
    <w:link w:val="Style_16_ch"/>
  </w:style>
  <w:style w:styleId="Style_16_ch" w:type="character">
    <w:name w:val="WW8Num11z5"/>
    <w:link w:val="Style_16"/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Текст выноски Знак"/>
    <w:link w:val="Style_19_ch"/>
    <w:rPr>
      <w:sz w:val="16"/>
    </w:rPr>
  </w:style>
  <w:style w:styleId="Style_19_ch" w:type="character">
    <w:name w:val="Текст выноски Знак"/>
    <w:link w:val="Style_19"/>
    <w:rPr>
      <w:sz w:val="16"/>
    </w:rPr>
  </w:style>
  <w:style w:styleId="Style_20" w:type="paragraph">
    <w:name w:val="Указатель"/>
    <w:basedOn w:val="Style_5"/>
    <w:link w:val="Style_20_ch"/>
  </w:style>
  <w:style w:styleId="Style_20_ch" w:type="character">
    <w:name w:val="Указатель"/>
    <w:basedOn w:val="Style_5_ch"/>
    <w:link w:val="Style_20"/>
  </w:style>
  <w:style w:styleId="Style_21" w:type="paragraph">
    <w:name w:val="WW8Num12z3"/>
    <w:link w:val="Style_21_ch"/>
  </w:style>
  <w:style w:styleId="Style_21_ch" w:type="character">
    <w:name w:val="WW8Num12z3"/>
    <w:link w:val="Style_21"/>
  </w:style>
  <w:style w:styleId="Style_22" w:type="paragraph">
    <w:name w:val="WW8Num2z0"/>
    <w:link w:val="Style_22_ch"/>
  </w:style>
  <w:style w:styleId="Style_22_ch" w:type="character">
    <w:name w:val="WW8Num2z0"/>
    <w:link w:val="Style_22"/>
  </w:style>
  <w:style w:styleId="Style_23" w:type="paragraph">
    <w:name w:val="WW8Num13z5"/>
    <w:link w:val="Style_23_ch"/>
  </w:style>
  <w:style w:styleId="Style_23_ch" w:type="character">
    <w:name w:val="WW8Num13z5"/>
    <w:link w:val="Style_23"/>
  </w:style>
  <w:style w:styleId="Style_24" w:type="paragraph">
    <w:name w:val="Тема примечания Знак"/>
    <w:link w:val="Style_24_ch"/>
    <w:rPr>
      <w:b w:val="1"/>
    </w:rPr>
  </w:style>
  <w:style w:styleId="Style_24_ch" w:type="character">
    <w:name w:val="Тема примечания Знак"/>
    <w:link w:val="Style_24"/>
    <w:rPr>
      <w:b w:val="1"/>
    </w:rPr>
  </w:style>
  <w:style w:styleId="Style_25" w:type="paragraph">
    <w:name w:val="WW8Num10z0"/>
    <w:link w:val="Style_25_ch"/>
    <w:rPr>
      <w:rFonts w:ascii="Symbol" w:hAnsi="Symbol"/>
    </w:rPr>
  </w:style>
  <w:style w:styleId="Style_25_ch" w:type="character">
    <w:name w:val="WW8Num10z0"/>
    <w:link w:val="Style_25"/>
    <w:rPr>
      <w:rFonts w:ascii="Symbol" w:hAnsi="Symbol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WW8Num7z0"/>
    <w:link w:val="Style_27_ch"/>
    <w:rPr>
      <w:rFonts w:ascii="Symbol" w:hAnsi="Symbol"/>
    </w:rPr>
  </w:style>
  <w:style w:styleId="Style_27_ch" w:type="character">
    <w:name w:val="WW8Num7z0"/>
    <w:link w:val="Style_27"/>
    <w:rPr>
      <w:rFonts w:ascii="Symbol" w:hAnsi="Symbol"/>
    </w:rPr>
  </w:style>
  <w:style w:styleId="Style_28" w:type="paragraph">
    <w:name w:val="Тема примечания"/>
    <w:basedOn w:val="Style_29"/>
    <w:next w:val="Style_29"/>
    <w:link w:val="Style_28_ch"/>
    <w:rPr>
      <w:rFonts w:ascii="Calibri" w:hAnsi="Calibri"/>
      <w:b w:val="1"/>
    </w:rPr>
  </w:style>
  <w:style w:styleId="Style_28_ch" w:type="character">
    <w:name w:val="Тема примечания"/>
    <w:basedOn w:val="Style_29_ch"/>
    <w:link w:val="Style_28"/>
    <w:rPr>
      <w:rFonts w:ascii="Calibri" w:hAnsi="Calibri"/>
      <w:b w:val="1"/>
    </w:rPr>
  </w:style>
  <w:style w:styleId="Style_30" w:type="paragraph">
    <w:name w:val="WW8Num12z2"/>
    <w:link w:val="Style_30_ch"/>
  </w:style>
  <w:style w:styleId="Style_30_ch" w:type="character">
    <w:name w:val="WW8Num12z2"/>
    <w:link w:val="Style_30"/>
  </w:style>
  <w:style w:styleId="Style_31" w:type="paragraph">
    <w:name w:val="WW8Num12z8"/>
    <w:link w:val="Style_31_ch"/>
  </w:style>
  <w:style w:styleId="Style_31_ch" w:type="character">
    <w:name w:val="WW8Num12z8"/>
    <w:link w:val="Style_31"/>
  </w:style>
  <w:style w:styleId="Style_32" w:type="paragraph">
    <w:name w:val="WW8Num12z5"/>
    <w:link w:val="Style_32_ch"/>
  </w:style>
  <w:style w:styleId="Style_32_ch" w:type="character">
    <w:name w:val="WW8Num12z5"/>
    <w:link w:val="Style_32"/>
  </w:style>
  <w:style w:styleId="Style_33" w:type="paragraph">
    <w:name w:val="WW8Num13z0"/>
    <w:link w:val="Style_33_ch"/>
    <w:rPr>
      <w:sz w:val="28"/>
    </w:rPr>
  </w:style>
  <w:style w:styleId="Style_33_ch" w:type="character">
    <w:name w:val="WW8Num13z0"/>
    <w:link w:val="Style_33"/>
    <w:rPr>
      <w:sz w:val="28"/>
    </w:rPr>
  </w:style>
  <w:style w:styleId="Style_34" w:type="paragraph">
    <w:name w:val="WW8Num11z7"/>
    <w:link w:val="Style_34_ch"/>
  </w:style>
  <w:style w:styleId="Style_34_ch" w:type="character">
    <w:name w:val="WW8Num11z7"/>
    <w:link w:val="Style_34"/>
  </w:style>
  <w:style w:styleId="Style_35" w:type="paragraph">
    <w:name w:val="WW8Num12z6"/>
    <w:link w:val="Style_35_ch"/>
  </w:style>
  <w:style w:styleId="Style_35_ch" w:type="character">
    <w:name w:val="WW8Num12z6"/>
    <w:link w:val="Style_35"/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WW8Num2z2"/>
    <w:link w:val="Style_37_ch"/>
  </w:style>
  <w:style w:styleId="Style_37_ch" w:type="character">
    <w:name w:val="WW8Num2z2"/>
    <w:link w:val="Style_37"/>
  </w:style>
  <w:style w:styleId="Style_38" w:type="paragraph">
    <w:name w:val="WW8Num11z8"/>
    <w:link w:val="Style_38_ch"/>
  </w:style>
  <w:style w:styleId="Style_38_ch" w:type="character">
    <w:name w:val="WW8Num11z8"/>
    <w:link w:val="Style_38"/>
  </w:style>
  <w:style w:styleId="Style_39" w:type="paragraph">
    <w:name w:val="Символ нумерации"/>
    <w:link w:val="Style_39_ch"/>
  </w:style>
  <w:style w:styleId="Style_39_ch" w:type="character">
    <w:name w:val="Символ нумерации"/>
    <w:link w:val="Style_39"/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9" w:type="paragraph">
    <w:name w:val="ConsPlusNormal"/>
    <w:link w:val="Style_9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9_ch" w:type="character">
    <w:name w:val="ConsPlusNormal"/>
    <w:link w:val="Style_9"/>
    <w:rPr>
      <w:rFonts w:ascii="Times New Roman" w:hAnsi="Times New Roman"/>
      <w:color w:val="000000"/>
      <w:sz w:val="28"/>
    </w:rPr>
  </w:style>
  <w:style w:styleId="Style_41" w:type="paragraph">
    <w:name w:val="WW8Num1z7"/>
    <w:link w:val="Style_41_ch"/>
  </w:style>
  <w:style w:styleId="Style_41_ch" w:type="character">
    <w:name w:val="WW8Num1z7"/>
    <w:link w:val="Style_41"/>
  </w:style>
  <w:style w:styleId="Style_7" w:type="paragraph">
    <w:name w:val="Body Text Indent"/>
    <w:basedOn w:val="Style_5"/>
    <w:link w:val="Style_7_ch"/>
    <w:pPr>
      <w:ind w:firstLine="708" w:left="0" w:right="0"/>
      <w:jc w:val="both"/>
    </w:pPr>
    <w:rPr>
      <w:sz w:val="28"/>
    </w:rPr>
  </w:style>
  <w:style w:styleId="Style_7_ch" w:type="character">
    <w:name w:val="Body Text Indent"/>
    <w:basedOn w:val="Style_5_ch"/>
    <w:link w:val="Style_7"/>
    <w:rPr>
      <w:sz w:val="28"/>
    </w:rPr>
  </w:style>
  <w:style w:styleId="Style_42" w:type="paragraph">
    <w:name w:val="Strong"/>
    <w:basedOn w:val="Style_43"/>
    <w:link w:val="Style_42_ch"/>
    <w:rPr>
      <w:b w:val="1"/>
    </w:rPr>
  </w:style>
  <w:style w:styleId="Style_42_ch" w:type="character">
    <w:name w:val="Strong"/>
    <w:basedOn w:val="Style_43_ch"/>
    <w:link w:val="Style_42"/>
    <w:rPr>
      <w:b w:val="1"/>
    </w:rPr>
  </w:style>
  <w:style w:styleId="Style_44" w:type="paragraph">
    <w:name w:val="WW8Num13z4"/>
    <w:link w:val="Style_44_ch"/>
  </w:style>
  <w:style w:styleId="Style_44_ch" w:type="character">
    <w:name w:val="WW8Num13z4"/>
    <w:link w:val="Style_44"/>
  </w:style>
  <w:style w:styleId="Style_45" w:type="paragraph">
    <w:name w:val="Текст примечания Знак"/>
    <w:basedOn w:val="Style_15"/>
    <w:link w:val="Style_45_ch"/>
  </w:style>
  <w:style w:styleId="Style_45_ch" w:type="character">
    <w:name w:val="Текст примечания Знак"/>
    <w:basedOn w:val="Style_15_ch"/>
    <w:link w:val="Style_45"/>
  </w:style>
  <w:style w:styleId="Style_46" w:type="paragraph">
    <w:name w:val="WW8Num2z3"/>
    <w:link w:val="Style_46_ch"/>
  </w:style>
  <w:style w:styleId="Style_46_ch" w:type="character">
    <w:name w:val="WW8Num2z3"/>
    <w:link w:val="Style_46"/>
  </w:style>
  <w:style w:styleId="Style_47" w:type="paragraph">
    <w:name w:val="toc 3"/>
    <w:next w:val="Style_5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48" w:type="paragraph">
    <w:name w:val="Схема документа Знак"/>
    <w:link w:val="Style_48_ch"/>
    <w:rPr>
      <w:rFonts w:ascii="Times New Roman" w:hAnsi="Times New Roman"/>
      <w:sz w:val="2"/>
    </w:rPr>
  </w:style>
  <w:style w:styleId="Style_48_ch" w:type="character">
    <w:name w:val="Схема документа Знак"/>
    <w:link w:val="Style_48"/>
    <w:rPr>
      <w:rFonts w:ascii="Times New Roman" w:hAnsi="Times New Roman"/>
      <w:sz w:val="2"/>
    </w:rPr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49" w:type="paragraph">
    <w:name w:val="WW8Num1z0"/>
    <w:link w:val="Style_49_ch"/>
    <w:rPr>
      <w:rFonts w:ascii="Times New Roman" w:hAnsi="Times New Roman"/>
      <w:sz w:val="26"/>
    </w:rPr>
  </w:style>
  <w:style w:styleId="Style_49_ch" w:type="character">
    <w:name w:val="WW8Num1z0"/>
    <w:link w:val="Style_49"/>
    <w:rPr>
      <w:rFonts w:ascii="Times New Roman" w:hAnsi="Times New Roman"/>
      <w:sz w:val="26"/>
    </w:rPr>
  </w:style>
  <w:style w:styleId="Style_50" w:type="paragraph">
    <w:name w:val="WW8Num1z6"/>
    <w:link w:val="Style_50_ch"/>
  </w:style>
  <w:style w:styleId="Style_50_ch" w:type="character">
    <w:name w:val="WW8Num1z6"/>
    <w:link w:val="Style_50"/>
  </w:style>
  <w:style w:styleId="Style_51" w:type="paragraph">
    <w:name w:val="WW8Num9z0"/>
    <w:link w:val="Style_51_ch"/>
  </w:style>
  <w:style w:styleId="Style_51_ch" w:type="character">
    <w:name w:val="WW8Num9z0"/>
    <w:link w:val="Style_51"/>
  </w:style>
  <w:style w:styleId="Style_52" w:type="paragraph">
    <w:name w:val="Содержимое врезки"/>
    <w:basedOn w:val="Style_5"/>
    <w:link w:val="Style_52_ch"/>
  </w:style>
  <w:style w:styleId="Style_52_ch" w:type="character">
    <w:name w:val="Содержимое врезки"/>
    <w:basedOn w:val="Style_5_ch"/>
    <w:link w:val="Style_52"/>
  </w:style>
  <w:style w:styleId="Style_53" w:type="paragraph">
    <w:name w:val="heading 5"/>
    <w:next w:val="Style_5"/>
    <w:link w:val="Style_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8Num2z7"/>
    <w:link w:val="Style_54_ch"/>
  </w:style>
  <w:style w:styleId="Style_54_ch" w:type="character">
    <w:name w:val="WW8Num2z7"/>
    <w:link w:val="Style_54"/>
  </w:style>
  <w:style w:styleId="Style_55" w:type="paragraph">
    <w:name w:val="WW8Num4z0"/>
    <w:link w:val="Style_55_ch"/>
  </w:style>
  <w:style w:styleId="Style_55_ch" w:type="character">
    <w:name w:val="WW8Num4z0"/>
    <w:link w:val="Style_55"/>
  </w:style>
  <w:style w:styleId="Style_56" w:type="paragraph">
    <w:name w:val="Текст выноски"/>
    <w:basedOn w:val="Style_5"/>
    <w:link w:val="Style_56_ch"/>
    <w:pPr>
      <w:spacing w:after="0" w:before="0" w:line="240" w:lineRule="auto"/>
      <w:ind/>
    </w:pPr>
    <w:rPr>
      <w:rFonts w:ascii="Calibri" w:hAnsi="Calibri"/>
      <w:sz w:val="16"/>
    </w:rPr>
  </w:style>
  <w:style w:styleId="Style_56_ch" w:type="character">
    <w:name w:val="Текст выноски"/>
    <w:basedOn w:val="Style_5_ch"/>
    <w:link w:val="Style_56"/>
    <w:rPr>
      <w:rFonts w:ascii="Calibri" w:hAnsi="Calibri"/>
      <w:sz w:val="16"/>
    </w:rPr>
  </w:style>
  <w:style w:styleId="Style_57" w:type="paragraph">
    <w:name w:val="heading 1"/>
    <w:next w:val="Style_5"/>
    <w:link w:val="Style_5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58" w:type="paragraph">
    <w:name w:val="WW8Num11z1"/>
    <w:link w:val="Style_58_ch"/>
  </w:style>
  <w:style w:styleId="Style_58_ch" w:type="character">
    <w:name w:val="WW8Num11z1"/>
    <w:link w:val="Style_58"/>
  </w:style>
  <w:style w:styleId="Style_59" w:type="paragraph">
    <w:name w:val="WW8Num2z6"/>
    <w:link w:val="Style_59_ch"/>
  </w:style>
  <w:style w:styleId="Style_59_ch" w:type="character">
    <w:name w:val="WW8Num2z6"/>
    <w:link w:val="Style_59"/>
  </w:style>
  <w:style w:styleId="Style_60" w:type="paragraph">
    <w:name w:val="WW8Num1z8"/>
    <w:link w:val="Style_60_ch"/>
  </w:style>
  <w:style w:styleId="Style_60_ch" w:type="character">
    <w:name w:val="WW8Num1z8"/>
    <w:link w:val="Style_60"/>
  </w:style>
  <w:style w:styleId="Style_61" w:type="paragraph">
    <w:name w:val="WW8Num12z4"/>
    <w:link w:val="Style_61_ch"/>
  </w:style>
  <w:style w:styleId="Style_61_ch" w:type="character">
    <w:name w:val="WW8Num12z4"/>
    <w:link w:val="Style_61"/>
  </w:style>
  <w:style w:styleId="Style_62" w:type="paragraph">
    <w:name w:val="WW8Num13z8"/>
    <w:link w:val="Style_62_ch"/>
  </w:style>
  <w:style w:styleId="Style_62_ch" w:type="character">
    <w:name w:val="WW8Num13z8"/>
    <w:link w:val="Style_62"/>
  </w:style>
  <w:style w:styleId="Style_63" w:type="paragraph">
    <w:name w:val="WW8Num12z7"/>
    <w:link w:val="Style_63_ch"/>
  </w:style>
  <w:style w:styleId="Style_63_ch" w:type="character">
    <w:name w:val="WW8Num12z7"/>
    <w:link w:val="Style_63"/>
  </w:style>
  <w:style w:styleId="Style_64" w:type="paragraph">
    <w:name w:val="WW8Num13z2"/>
    <w:link w:val="Style_64_ch"/>
  </w:style>
  <w:style w:styleId="Style_64_ch" w:type="character">
    <w:name w:val="WW8Num13z2"/>
    <w:link w:val="Style_64"/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65" w:type="paragraph">
    <w:name w:val="Footnote"/>
    <w:link w:val="Style_65_ch"/>
    <w:pPr>
      <w:ind w:firstLine="851" w:left="0"/>
      <w:jc w:val="both"/>
    </w:pPr>
    <w:rPr>
      <w:rFonts w:ascii="XO Thames" w:hAnsi="XO Thames"/>
      <w:sz w:val="22"/>
    </w:rPr>
  </w:style>
  <w:style w:styleId="Style_65_ch" w:type="character">
    <w:name w:val="Footnote"/>
    <w:link w:val="Style_65"/>
    <w:rPr>
      <w:rFonts w:ascii="XO Thames" w:hAnsi="XO Thames"/>
      <w:sz w:val="22"/>
    </w:rPr>
  </w:style>
  <w:style w:styleId="Style_66" w:type="paragraph">
    <w:name w:val="WW8Num8z0"/>
    <w:link w:val="Style_66_ch"/>
    <w:rPr>
      <w:rFonts w:ascii="Symbol" w:hAnsi="Symbol"/>
    </w:rPr>
  </w:style>
  <w:style w:styleId="Style_66_ch" w:type="character">
    <w:name w:val="WW8Num8z0"/>
    <w:link w:val="Style_66"/>
    <w:rPr>
      <w:rFonts w:ascii="Symbol" w:hAnsi="Symbol"/>
    </w:rPr>
  </w:style>
  <w:style w:styleId="Style_67" w:type="paragraph">
    <w:name w:val="WW8Num1z3"/>
    <w:link w:val="Style_67_ch"/>
  </w:style>
  <w:style w:styleId="Style_67_ch" w:type="character">
    <w:name w:val="WW8Num1z3"/>
    <w:link w:val="Style_67"/>
  </w:style>
  <w:style w:styleId="Style_68" w:type="paragraph">
    <w:name w:val="toc 1"/>
    <w:next w:val="Style_5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List"/>
    <w:basedOn w:val="Style_4"/>
    <w:link w:val="Style_69_ch"/>
  </w:style>
  <w:style w:styleId="Style_69_ch" w:type="character">
    <w:name w:val="List"/>
    <w:basedOn w:val="Style_4_ch"/>
    <w:link w:val="Style_69"/>
  </w:style>
  <w:style w:styleId="Style_70" w:type="paragraph">
    <w:name w:val="WW8Num12z0"/>
    <w:link w:val="Style_70_ch"/>
  </w:style>
  <w:style w:styleId="Style_70_ch" w:type="character">
    <w:name w:val="WW8Num12z0"/>
    <w:link w:val="Style_70"/>
  </w:style>
  <w:style w:styleId="Style_71" w:type="paragraph">
    <w:name w:val="WW8Num1z4"/>
    <w:link w:val="Style_71_ch"/>
  </w:style>
  <w:style w:styleId="Style_71_ch" w:type="character">
    <w:name w:val="WW8Num1z4"/>
    <w:link w:val="Style_71"/>
  </w:style>
  <w:style w:styleId="Style_72" w:type="paragraph">
    <w:name w:val="Header and Footer"/>
    <w:link w:val="Style_72_ch"/>
    <w:pPr>
      <w:spacing w:line="240" w:lineRule="auto"/>
      <w:ind/>
      <w:jc w:val="both"/>
    </w:pPr>
    <w:rPr>
      <w:rFonts w:ascii="XO Thames" w:hAnsi="XO Thames"/>
      <w:sz w:val="20"/>
    </w:rPr>
  </w:style>
  <w:style w:styleId="Style_72_ch" w:type="character">
    <w:name w:val="Header and Footer"/>
    <w:link w:val="Style_72"/>
    <w:rPr>
      <w:rFonts w:ascii="XO Thames" w:hAnsi="XO Thames"/>
      <w:sz w:val="20"/>
    </w:rPr>
  </w:style>
  <w:style w:styleId="Style_73" w:type="paragraph">
    <w:name w:val="Абзац списка"/>
    <w:basedOn w:val="Style_5"/>
    <w:link w:val="Style_73_ch"/>
    <w:pPr>
      <w:spacing w:after="200" w:before="0"/>
      <w:ind w:firstLine="0" w:left="720" w:right="0"/>
      <w:contextualSpacing w:val="1"/>
    </w:pPr>
  </w:style>
  <w:style w:styleId="Style_73_ch" w:type="character">
    <w:name w:val="Абзац списка"/>
    <w:basedOn w:val="Style_5_ch"/>
    <w:link w:val="Style_73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74" w:type="paragraph">
    <w:name w:val="Верхний колонтитул Знак"/>
    <w:link w:val="Style_74_ch"/>
  </w:style>
  <w:style w:styleId="Style_74_ch" w:type="character">
    <w:name w:val="Верхний колонтитул Знак"/>
    <w:link w:val="Style_74"/>
  </w:style>
  <w:style w:styleId="Style_75" w:type="paragraph">
    <w:name w:val="toc 9"/>
    <w:next w:val="Style_5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43" w:type="paragraph">
    <w:name w:val="Default Paragraph Font_0"/>
    <w:link w:val="Style_43_ch"/>
  </w:style>
  <w:style w:styleId="Style_43_ch" w:type="character">
    <w:name w:val="Default Paragraph Font_0"/>
    <w:link w:val="Style_43"/>
  </w:style>
  <w:style w:styleId="Style_76" w:type="paragraph">
    <w:name w:val="WW8Num3z0"/>
    <w:link w:val="Style_76_ch"/>
  </w:style>
  <w:style w:styleId="Style_76_ch" w:type="character">
    <w:name w:val="WW8Num3z0"/>
    <w:link w:val="Style_76"/>
  </w:style>
  <w:style w:styleId="Style_29" w:type="paragraph">
    <w:name w:val="Текст примечания"/>
    <w:basedOn w:val="Style_5"/>
    <w:link w:val="Style_29_ch"/>
    <w:rPr>
      <w:sz w:val="20"/>
    </w:rPr>
  </w:style>
  <w:style w:styleId="Style_29_ch" w:type="character">
    <w:name w:val="Текст примечания"/>
    <w:basedOn w:val="Style_5_ch"/>
    <w:link w:val="Style_29"/>
    <w:rPr>
      <w:sz w:val="20"/>
    </w:rPr>
  </w:style>
  <w:style w:styleId="Style_77" w:type="paragraph">
    <w:name w:val="toc 8"/>
    <w:next w:val="Style_5"/>
    <w:link w:val="Style_7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WW8Num13z7"/>
    <w:link w:val="Style_78_ch"/>
  </w:style>
  <w:style w:styleId="Style_78_ch" w:type="character">
    <w:name w:val="WW8Num13z7"/>
    <w:link w:val="Style_78"/>
  </w:style>
  <w:style w:styleId="Style_79" w:type="paragraph">
    <w:name w:val="WW8Num5z0"/>
    <w:link w:val="Style_79_ch"/>
    <w:rPr>
      <w:rFonts w:ascii="Symbol" w:hAnsi="Symbol"/>
    </w:rPr>
  </w:style>
  <w:style w:styleId="Style_79_ch" w:type="character">
    <w:name w:val="WW8Num5z0"/>
    <w:link w:val="Style_79"/>
    <w:rPr>
      <w:rFonts w:ascii="Symbol" w:hAnsi="Symbol"/>
    </w:rPr>
  </w:style>
  <w:style w:styleId="Style_80" w:type="paragraph">
    <w:name w:val="WW8Num2z1"/>
    <w:link w:val="Style_80_ch"/>
  </w:style>
  <w:style w:styleId="Style_80_ch" w:type="character">
    <w:name w:val="WW8Num2z1"/>
    <w:link w:val="Style_80"/>
  </w:style>
  <w:style w:styleId="Style_81" w:type="paragraph">
    <w:name w:val="WW8Num2z8"/>
    <w:link w:val="Style_81_ch"/>
  </w:style>
  <w:style w:styleId="Style_81_ch" w:type="character">
    <w:name w:val="WW8Num2z8"/>
    <w:link w:val="Style_81"/>
  </w:style>
  <w:style w:styleId="Style_82" w:type="paragraph">
    <w:name w:val="WW8Num11z0"/>
    <w:link w:val="Style_82_ch"/>
  </w:style>
  <w:style w:styleId="Style_82_ch" w:type="character">
    <w:name w:val="WW8Num11z0"/>
    <w:link w:val="Style_82"/>
  </w:style>
  <w:style w:styleId="Style_83" w:type="paragraph">
    <w:name w:val="WW8Num11z3"/>
    <w:link w:val="Style_83_ch"/>
  </w:style>
  <w:style w:styleId="Style_83_ch" w:type="character">
    <w:name w:val="WW8Num11z3"/>
    <w:link w:val="Style_83"/>
  </w:style>
  <w:style w:styleId="Style_84" w:type="paragraph">
    <w:name w:val="toc 5"/>
    <w:next w:val="Style_5"/>
    <w:link w:val="Style_8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5" w:type="paragraph">
    <w:name w:val="WW8Num1z2"/>
    <w:link w:val="Style_85_ch"/>
  </w:style>
  <w:style w:styleId="Style_85_ch" w:type="character">
    <w:name w:val="WW8Num1z2"/>
    <w:link w:val="Style_85"/>
  </w:style>
  <w:style w:styleId="Style_86" w:type="paragraph">
    <w:name w:val="Основной текст Знак"/>
    <w:link w:val="Style_86_ch"/>
    <w:rPr>
      <w:rFonts w:ascii="Times New Roman" w:hAnsi="Times New Roman"/>
      <w:sz w:val="28"/>
    </w:rPr>
  </w:style>
  <w:style w:styleId="Style_86_ch" w:type="character">
    <w:name w:val="Основной текст Знак"/>
    <w:link w:val="Style_86"/>
    <w:rPr>
      <w:rFonts w:ascii="Times New Roman" w:hAnsi="Times New Roman"/>
      <w:sz w:val="28"/>
    </w:rPr>
  </w:style>
  <w:style w:styleId="Style_87" w:type="paragraph">
    <w:name w:val="Знак примечания"/>
    <w:link w:val="Style_87_ch"/>
    <w:rPr>
      <w:sz w:val="16"/>
    </w:rPr>
  </w:style>
  <w:style w:styleId="Style_87_ch" w:type="character">
    <w:name w:val="Знак примечания"/>
    <w:link w:val="Style_87"/>
    <w:rPr>
      <w:sz w:val="16"/>
    </w:rPr>
  </w:style>
  <w:style w:styleId="Style_88" w:type="paragraph">
    <w:name w:val="Нижний колонтитул Знак"/>
    <w:link w:val="Style_88_ch"/>
  </w:style>
  <w:style w:styleId="Style_88_ch" w:type="character">
    <w:name w:val="Нижний колонтитул Знак"/>
    <w:link w:val="Style_88"/>
  </w:style>
  <w:style w:styleId="Style_89" w:type="paragraph">
    <w:name w:val="WW8Num11z4"/>
    <w:link w:val="Style_89_ch"/>
  </w:style>
  <w:style w:styleId="Style_89_ch" w:type="character">
    <w:name w:val="WW8Num11z4"/>
    <w:link w:val="Style_89"/>
  </w:style>
  <w:style w:styleId="Style_90" w:type="paragraph">
    <w:name w:val="WW8Num13z6"/>
    <w:link w:val="Style_90_ch"/>
  </w:style>
  <w:style w:styleId="Style_90_ch" w:type="character">
    <w:name w:val="WW8Num13z6"/>
    <w:link w:val="Style_90"/>
  </w:style>
  <w:style w:styleId="Style_91" w:type="paragraph">
    <w:name w:val="WW8Num12z1"/>
    <w:link w:val="Style_91_ch"/>
  </w:style>
  <w:style w:styleId="Style_91_ch" w:type="character">
    <w:name w:val="WW8Num12z1"/>
    <w:link w:val="Style_91"/>
  </w:style>
  <w:style w:styleId="Style_92" w:type="paragraph">
    <w:name w:val="Subtitle"/>
    <w:next w:val="Style_5"/>
    <w:link w:val="Style_9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WW8Num11z2"/>
    <w:link w:val="Style_93_ch"/>
  </w:style>
  <w:style w:styleId="Style_93_ch" w:type="character">
    <w:name w:val="WW8Num11z2"/>
    <w:link w:val="Style_93"/>
  </w:style>
  <w:style w:styleId="Style_94" w:type="paragraph">
    <w:name w:val="WW8Num2z4"/>
    <w:link w:val="Style_94_ch"/>
  </w:style>
  <w:style w:styleId="Style_94_ch" w:type="character">
    <w:name w:val="WW8Num2z4"/>
    <w:link w:val="Style_94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95" w:type="paragraph">
    <w:name w:val="heading 4"/>
    <w:next w:val="Style_5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caption"/>
    <w:basedOn w:val="Style_5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caption"/>
    <w:basedOn w:val="Style_5_ch"/>
    <w:link w:val="Style_96"/>
    <w:rPr>
      <w:i w:val="1"/>
      <w:sz w:val="24"/>
    </w:rPr>
  </w:style>
  <w:style w:styleId="Style_97" w:type="paragraph">
    <w:name w:val="heading 2"/>
    <w:next w:val="Style_5"/>
    <w:link w:val="Style_9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7_ch" w:type="character">
    <w:name w:val="heading 2"/>
    <w:link w:val="Style_97"/>
    <w:rPr>
      <w:rFonts w:ascii="XO Thames" w:hAnsi="XO Thames"/>
      <w:b w:val="1"/>
      <w:sz w:val="28"/>
    </w:rPr>
  </w:style>
  <w:style w:styleId="Style_98" w:type="paragraph">
    <w:name w:val="WW8Num13z3"/>
    <w:link w:val="Style_98_ch"/>
  </w:style>
  <w:style w:styleId="Style_98_ch" w:type="character">
    <w:name w:val="WW8Num13z3"/>
    <w:link w:val="Style_98"/>
  </w:style>
  <w:style w:styleId="Style_99" w:type="paragraph">
    <w:name w:val="Схема документа"/>
    <w:basedOn w:val="Style_5"/>
    <w:link w:val="Style_99_ch"/>
    <w:rPr>
      <w:sz w:val="2"/>
    </w:rPr>
  </w:style>
  <w:style w:styleId="Style_99_ch" w:type="character">
    <w:name w:val="Схема документа"/>
    <w:basedOn w:val="Style_5_ch"/>
    <w:link w:val="Style_99"/>
    <w:rPr>
      <w:sz w:val="2"/>
    </w:rPr>
  </w:style>
  <w:style w:styleId="Style_100" w:type="paragraph">
    <w:name w:val="WW8Num6z0"/>
    <w:link w:val="Style_100_ch"/>
    <w:rPr>
      <w:rFonts w:ascii="Symbol" w:hAnsi="Symbol"/>
    </w:rPr>
  </w:style>
  <w:style w:styleId="Style_100_ch" w:type="character">
    <w:name w:val="WW8Num6z0"/>
    <w:link w:val="Style_100"/>
    <w:rPr>
      <w:rFonts w:ascii="Symbol" w:hAnsi="Symbol"/>
    </w:rPr>
  </w:style>
  <w:style w:styleId="Style_101" w:type="paragraph">
    <w:name w:val="WW8Num11z6"/>
    <w:link w:val="Style_101_ch"/>
  </w:style>
  <w:style w:styleId="Style_101_ch" w:type="character">
    <w:name w:val="WW8Num11z6"/>
    <w:link w:val="Style_101"/>
  </w:style>
  <w:style w:styleId="Style_102" w:type="paragraph">
    <w:name w:val="WW8Num2z5"/>
    <w:link w:val="Style_102_ch"/>
  </w:style>
  <w:style w:styleId="Style_102_ch" w:type="character">
    <w:name w:val="WW8Num2z5"/>
    <w:link w:val="Style_10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2024-05-08T06:54:41Z</dcterms:modified>
</cp:coreProperties>
</file>