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Сводный доклад о ходе реализации и об оценке эффективности муниципальн</w:t>
      </w:r>
      <w:r>
        <w:rPr>
          <w:rFonts w:ascii="Times New Roman" w:hAnsi="Times New Roman"/>
          <w:b w:val="1"/>
          <w:sz w:val="30"/>
        </w:rPr>
        <w:t xml:space="preserve">ых программ </w:t>
      </w:r>
      <w:r>
        <w:rPr>
          <w:rFonts w:ascii="Times New Roman" w:hAnsi="Times New Roman"/>
          <w:b w:val="1"/>
          <w:sz w:val="30"/>
        </w:rPr>
        <w:t>Поляковского</w:t>
      </w:r>
      <w:r>
        <w:rPr>
          <w:rFonts w:ascii="Times New Roman" w:hAnsi="Times New Roman"/>
          <w:b w:val="1"/>
          <w:sz w:val="30"/>
        </w:rPr>
        <w:t xml:space="preserve"> </w:t>
      </w:r>
      <w:r>
        <w:rPr>
          <w:rFonts w:ascii="Times New Roman" w:hAnsi="Times New Roman"/>
          <w:b w:val="1"/>
          <w:sz w:val="30"/>
        </w:rPr>
        <w:t>сельского поселения</w:t>
      </w:r>
      <w:r>
        <w:rPr>
          <w:rFonts w:ascii="Times New Roman" w:hAnsi="Times New Roman"/>
          <w:b w:val="1"/>
          <w:sz w:val="30"/>
        </w:rPr>
        <w:t xml:space="preserve"> </w:t>
      </w:r>
    </w:p>
    <w:p w14:paraId="02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0"/>
        </w:rPr>
      </w:pPr>
      <w:r>
        <w:rPr>
          <w:rFonts w:ascii="Times New Roman" w:hAnsi="Times New Roman"/>
          <w:b w:val="1"/>
          <w:sz w:val="30"/>
        </w:rPr>
        <w:t>по итогам 20</w:t>
      </w:r>
      <w:r>
        <w:rPr>
          <w:rFonts w:ascii="Times New Roman" w:hAnsi="Times New Roman"/>
          <w:b w:val="1"/>
          <w:sz w:val="30"/>
        </w:rPr>
        <w:t>23</w:t>
      </w:r>
      <w:r>
        <w:rPr>
          <w:rFonts w:ascii="Times New Roman" w:hAnsi="Times New Roman"/>
          <w:b w:val="1"/>
          <w:sz w:val="30"/>
        </w:rPr>
        <w:t xml:space="preserve"> года</w:t>
      </w:r>
    </w:p>
    <w:p w14:paraId="03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 w:firstLine="284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году реализованы мероприятия </w:t>
      </w:r>
      <w:r>
        <w:rPr>
          <w:rFonts w:ascii="Times New Roman" w:hAnsi="Times New Roman"/>
          <w:sz w:val="27"/>
        </w:rPr>
        <w:t>11</w:t>
      </w:r>
      <w:r>
        <w:rPr>
          <w:rFonts w:ascii="Times New Roman" w:hAnsi="Times New Roman"/>
          <w:sz w:val="27"/>
        </w:rPr>
        <w:t xml:space="preserve"> муниципальн</w:t>
      </w:r>
      <w:r>
        <w:rPr>
          <w:rFonts w:ascii="Times New Roman" w:hAnsi="Times New Roman"/>
          <w:sz w:val="27"/>
        </w:rPr>
        <w:t xml:space="preserve">ых программ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>.</w:t>
      </w:r>
    </w:p>
    <w:p w14:paraId="05000000">
      <w:pPr>
        <w:spacing w:after="0" w:line="240" w:lineRule="auto"/>
        <w:ind w:firstLine="284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На </w:t>
      </w:r>
      <w:r>
        <w:rPr>
          <w:rFonts w:ascii="Times New Roman" w:hAnsi="Times New Roman"/>
          <w:sz w:val="27"/>
        </w:rPr>
        <w:t>реализацию мероприятий</w:t>
      </w:r>
      <w:r>
        <w:rPr>
          <w:rFonts w:ascii="Times New Roman" w:hAnsi="Times New Roman"/>
          <w:sz w:val="27"/>
        </w:rPr>
        <w:t xml:space="preserve"> муниципал</w:t>
      </w:r>
      <w:r>
        <w:rPr>
          <w:rFonts w:ascii="Times New Roman" w:hAnsi="Times New Roman"/>
          <w:sz w:val="27"/>
        </w:rPr>
        <w:t xml:space="preserve">ьных программ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</w:t>
      </w:r>
      <w:r>
        <w:rPr>
          <w:rFonts w:ascii="Times New Roman" w:hAnsi="Times New Roman"/>
          <w:sz w:val="27"/>
        </w:rPr>
        <w:t>поселения в</w:t>
      </w:r>
      <w:r>
        <w:rPr>
          <w:rFonts w:ascii="Times New Roman" w:hAnsi="Times New Roman"/>
          <w:sz w:val="27"/>
        </w:rPr>
        <w:t xml:space="preserve">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году </w:t>
      </w:r>
      <w:r>
        <w:rPr>
          <w:rFonts w:ascii="Times New Roman" w:hAnsi="Times New Roman"/>
          <w:sz w:val="27"/>
        </w:rPr>
        <w:t>предусмотрено бюджетных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средств в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размере </w:t>
      </w:r>
      <w:r>
        <w:rPr>
          <w:rFonts w:ascii="Times New Roman" w:hAnsi="Times New Roman"/>
          <w:sz w:val="27"/>
        </w:rPr>
        <w:t>26</w:t>
      </w:r>
      <w:r>
        <w:rPr>
          <w:rFonts w:ascii="Times New Roman" w:hAnsi="Times New Roman"/>
          <w:sz w:val="27"/>
        </w:rPr>
        <w:t xml:space="preserve"> 102</w:t>
      </w:r>
      <w:r>
        <w:rPr>
          <w:rFonts w:ascii="Times New Roman" w:hAnsi="Times New Roman"/>
          <w:sz w:val="27"/>
        </w:rPr>
        <w:t>.8</w:t>
      </w:r>
      <w:r>
        <w:rPr>
          <w:rFonts w:ascii="Times New Roman" w:hAnsi="Times New Roman"/>
          <w:sz w:val="27"/>
        </w:rPr>
        <w:t xml:space="preserve"> тыс</w:t>
      </w:r>
      <w:r>
        <w:rPr>
          <w:rFonts w:ascii="Times New Roman" w:hAnsi="Times New Roman"/>
          <w:sz w:val="27"/>
        </w:rPr>
        <w:t xml:space="preserve">. рублей. Освоено </w:t>
      </w:r>
      <w:r>
        <w:rPr>
          <w:rFonts w:ascii="Times New Roman" w:hAnsi="Times New Roman"/>
          <w:sz w:val="27"/>
        </w:rPr>
        <w:t xml:space="preserve">– </w:t>
      </w:r>
      <w:r>
        <w:rPr>
          <w:rFonts w:ascii="Times New Roman" w:hAnsi="Times New Roman"/>
          <w:sz w:val="27"/>
        </w:rPr>
        <w:t>21</w:t>
      </w:r>
      <w:r>
        <w:rPr>
          <w:rFonts w:ascii="Times New Roman" w:hAnsi="Times New Roman"/>
          <w:sz w:val="27"/>
        </w:rPr>
        <w:t xml:space="preserve"> 834</w:t>
      </w:r>
      <w:r>
        <w:rPr>
          <w:rFonts w:ascii="Times New Roman" w:hAnsi="Times New Roman"/>
          <w:sz w:val="27"/>
        </w:rPr>
        <w:t>,0</w:t>
      </w:r>
      <w:r>
        <w:rPr>
          <w:rFonts w:ascii="Times New Roman" w:hAnsi="Times New Roman"/>
          <w:sz w:val="27"/>
        </w:rPr>
        <w:t xml:space="preserve"> тыс. рублей, </w:t>
      </w:r>
      <w:r>
        <w:rPr>
          <w:rFonts w:ascii="Times New Roman" w:hAnsi="Times New Roman"/>
          <w:sz w:val="27"/>
        </w:rPr>
        <w:t>или 83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>%.</w:t>
      </w:r>
    </w:p>
    <w:p w14:paraId="06000000">
      <w:pPr>
        <w:spacing w:after="0" w:line="240" w:lineRule="auto"/>
        <w:ind w:firstLine="284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В результате проведения закупок на региональном портале закупок малого объема сложилась экономия бюджетных средств в сумме 13,2 тыс.рублей, а также проведена оптимизация и приоритизация расходов в течении 2023 года.</w:t>
      </w: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8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«Обеспечение качественными коммунальными услугами населения и повышение уровня благоустройства территории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поселения»</w:t>
      </w:r>
    </w:p>
    <w:p w14:paraId="09000000">
      <w:pPr>
        <w:spacing w:after="0" w:line="240" w:lineRule="auto"/>
        <w:ind w:firstLine="284" w:left="0"/>
        <w:jc w:val="center"/>
        <w:rPr>
          <w:rFonts w:ascii="Times New Roman" w:hAnsi="Times New Roman"/>
          <w:sz w:val="32"/>
          <w:u w:val="single"/>
        </w:rPr>
      </w:pPr>
    </w:p>
    <w:p w14:paraId="0A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</w:t>
      </w:r>
      <w:r>
        <w:rPr>
          <w:rFonts w:ascii="Times New Roman" w:hAnsi="Times New Roman"/>
          <w:sz w:val="28"/>
          <w:u w:val="single"/>
        </w:rPr>
        <w:t xml:space="preserve"> об основных результатах реализации муниципальной программы за отчетный период</w:t>
      </w:r>
    </w:p>
    <w:p w14:paraId="0B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0C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Конкретные результаты, достигнутые за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по подпрограмме «</w:t>
      </w:r>
      <w:r>
        <w:rPr>
          <w:rFonts w:ascii="Times New Roman" w:hAnsi="Times New Roman"/>
          <w:sz w:val="27"/>
        </w:rPr>
        <w:t xml:space="preserve">Повышение уровня благоустройства территории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>»</w:t>
      </w:r>
      <w:r>
        <w:rPr>
          <w:rFonts w:ascii="Times New Roman" w:hAnsi="Times New Roman"/>
          <w:sz w:val="27"/>
        </w:rPr>
        <w:t>:</w:t>
      </w:r>
    </w:p>
    <w:tbl>
      <w:tblPr>
        <w:tblStyle w:val="Style_2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3"/>
        <w:gridCol w:w="3518"/>
        <w:gridCol w:w="5067"/>
        <w:gridCol w:w="8"/>
        <w:gridCol w:w="1609"/>
        <w:gridCol w:w="8"/>
      </w:tblGrid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5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результативности муниципальной программы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ассигнований</w:t>
            </w:r>
          </w:p>
          <w:p w14:paraId="11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/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1.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Организация освещения </w:t>
            </w:r>
            <w:r>
              <w:rPr>
                <w:rFonts w:ascii="Times New Roman" w:hAnsi="Times New Roman"/>
                <w:sz w:val="25"/>
              </w:rPr>
              <w:t>улиц поселения</w:t>
            </w:r>
          </w:p>
        </w:tc>
        <w:tc>
          <w:tcPr>
            <w:tcW w:type="dxa" w:w="5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В течение года постоянно осуществлялось обслуживание и содержание фонарей уличного освещения; </w:t>
            </w:r>
            <w:r>
              <w:rPr>
                <w:rFonts w:ascii="Times New Roman" w:hAnsi="Times New Roman"/>
                <w:sz w:val="25"/>
              </w:rPr>
              <w:t>своевременно производилась</w:t>
            </w:r>
            <w:r>
              <w:rPr>
                <w:rFonts w:ascii="Times New Roman" w:hAnsi="Times New Roman"/>
                <w:sz w:val="25"/>
              </w:rPr>
              <w:t xml:space="preserve"> оплата за уличное освещение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1 217</w:t>
            </w:r>
            <w:r>
              <w:rPr>
                <w:rFonts w:ascii="Times New Roman" w:hAnsi="Times New Roman"/>
                <w:sz w:val="25"/>
              </w:rPr>
              <w:t>,8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/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2.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Содержание мест захоронения</w:t>
            </w:r>
          </w:p>
        </w:tc>
        <w:tc>
          <w:tcPr>
            <w:tcW w:type="dxa" w:w="5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На протяжении 2023</w:t>
            </w:r>
            <w:r>
              <w:rPr>
                <w:rFonts w:ascii="Times New Roman" w:hAnsi="Times New Roman"/>
                <w:sz w:val="25"/>
              </w:rPr>
              <w:t xml:space="preserve"> года </w:t>
            </w:r>
            <w:r>
              <w:rPr>
                <w:rFonts w:ascii="Times New Roman" w:hAnsi="Times New Roman"/>
                <w:sz w:val="25"/>
              </w:rPr>
              <w:t>оказаны услуги по ликвидации выявленного места несанкционированного размещения отходов в объеме 138м</w:t>
            </w:r>
            <w:r>
              <w:rPr>
                <w:rFonts w:ascii="Times New Roman" w:hAnsi="Times New Roman"/>
                <w:sz w:val="25"/>
                <w:vertAlign w:val="superscript"/>
              </w:rPr>
              <w:t>3</w:t>
            </w:r>
            <w:r>
              <w:rPr>
                <w:rFonts w:ascii="Times New Roman" w:hAnsi="Times New Roman"/>
                <w:sz w:val="25"/>
              </w:rPr>
              <w:t xml:space="preserve"> 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165</w:t>
            </w:r>
            <w:r>
              <w:rPr>
                <w:rFonts w:ascii="Times New Roman" w:hAnsi="Times New Roman"/>
                <w:sz w:val="25"/>
              </w:rPr>
              <w:t>,6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/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3</w:t>
            </w:r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Организация прочих </w:t>
            </w:r>
            <w:r>
              <w:rPr>
                <w:rFonts w:ascii="Times New Roman" w:hAnsi="Times New Roman"/>
                <w:sz w:val="25"/>
              </w:rPr>
              <w:t>мероп</w:t>
            </w:r>
            <w:r>
              <w:rPr>
                <w:rFonts w:ascii="Times New Roman" w:hAnsi="Times New Roman"/>
                <w:sz w:val="25"/>
              </w:rPr>
              <w:t>р</w:t>
            </w:r>
            <w:r>
              <w:rPr>
                <w:rFonts w:ascii="Times New Roman" w:hAnsi="Times New Roman"/>
                <w:sz w:val="25"/>
              </w:rPr>
              <w:t>иятий</w:t>
            </w:r>
            <w:r>
              <w:rPr>
                <w:rFonts w:ascii="Times New Roman" w:hAnsi="Times New Roman"/>
                <w:sz w:val="25"/>
              </w:rPr>
              <w:t xml:space="preserve"> по благоустройству территории</w:t>
            </w:r>
          </w:p>
        </w:tc>
        <w:tc>
          <w:tcPr>
            <w:tcW w:type="dxa" w:w="5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Улучшение благоустройства территории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5,5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/>
        </w:tc>
      </w:tr>
      <w:tr>
        <w:tc>
          <w:tcPr>
            <w:tcW w:type="dxa" w:w="91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after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1 388</w:t>
            </w:r>
            <w:r>
              <w:rPr>
                <w:rFonts w:ascii="Times New Roman" w:hAnsi="Times New Roman"/>
                <w:sz w:val="28"/>
              </w:rPr>
              <w:t>,9</w:t>
            </w:r>
          </w:p>
        </w:tc>
      </w:tr>
    </w:tbl>
    <w:p w14:paraId="2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25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26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2700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Показатели (индикаторы) имеют следующие значения:</w:t>
      </w:r>
    </w:p>
    <w:p w14:paraId="2800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уровень </w:t>
      </w:r>
      <w:r>
        <w:rPr>
          <w:rFonts w:ascii="Times New Roman" w:hAnsi="Times New Roman"/>
          <w:sz w:val="27"/>
        </w:rPr>
        <w:t>износа коммунальной инфраструктуры</w:t>
      </w:r>
      <w:r>
        <w:rPr>
          <w:rFonts w:ascii="Times New Roman" w:hAnsi="Times New Roman"/>
          <w:sz w:val="27"/>
        </w:rPr>
        <w:t xml:space="preserve"> план </w:t>
      </w:r>
      <w:r>
        <w:rPr>
          <w:rFonts w:ascii="Times New Roman" w:hAnsi="Times New Roman"/>
          <w:sz w:val="27"/>
        </w:rPr>
        <w:t>46</w:t>
      </w:r>
      <w:r>
        <w:rPr>
          <w:rFonts w:ascii="Times New Roman" w:hAnsi="Times New Roman"/>
          <w:sz w:val="27"/>
        </w:rPr>
        <w:t>%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при факте</w:t>
      </w:r>
      <w:r>
        <w:rPr>
          <w:rFonts w:ascii="Times New Roman" w:hAnsi="Times New Roman"/>
          <w:sz w:val="27"/>
        </w:rPr>
        <w:t xml:space="preserve"> 46</w:t>
      </w:r>
      <w:r>
        <w:rPr>
          <w:rFonts w:ascii="Times New Roman" w:hAnsi="Times New Roman"/>
          <w:sz w:val="27"/>
        </w:rPr>
        <w:t>%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доля саженцев декоративных деревьев </w:t>
      </w:r>
      <w:r>
        <w:rPr>
          <w:rFonts w:ascii="Times New Roman" w:hAnsi="Times New Roman"/>
          <w:sz w:val="27"/>
        </w:rPr>
        <w:t xml:space="preserve">– </w:t>
      </w:r>
      <w:r>
        <w:rPr>
          <w:rFonts w:ascii="Times New Roman" w:hAnsi="Times New Roman"/>
          <w:sz w:val="27"/>
        </w:rPr>
        <w:t>9</w:t>
      </w:r>
      <w:r>
        <w:rPr>
          <w:rFonts w:ascii="Times New Roman" w:hAnsi="Times New Roman"/>
          <w:sz w:val="27"/>
        </w:rPr>
        <w:t>0%</w:t>
      </w:r>
      <w:r>
        <w:rPr>
          <w:rFonts w:ascii="Times New Roman" w:hAnsi="Times New Roman"/>
          <w:sz w:val="27"/>
        </w:rPr>
        <w:t xml:space="preserve">, при плане </w:t>
      </w:r>
      <w:r>
        <w:rPr>
          <w:rFonts w:ascii="Times New Roman" w:hAnsi="Times New Roman"/>
          <w:sz w:val="27"/>
        </w:rPr>
        <w:t>9</w:t>
      </w:r>
      <w:r>
        <w:rPr>
          <w:rFonts w:ascii="Times New Roman" w:hAnsi="Times New Roman"/>
          <w:sz w:val="27"/>
        </w:rPr>
        <w:t>0%</w:t>
      </w:r>
      <w:r>
        <w:rPr>
          <w:rFonts w:ascii="Times New Roman" w:hAnsi="Times New Roman"/>
          <w:sz w:val="27"/>
        </w:rPr>
        <w:t>;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количество действующих светильников к общему количеству светильников – </w:t>
      </w:r>
      <w:r>
        <w:rPr>
          <w:rFonts w:ascii="Times New Roman" w:hAnsi="Times New Roman"/>
          <w:sz w:val="27"/>
        </w:rPr>
        <w:t>100</w:t>
      </w:r>
      <w:r>
        <w:rPr>
          <w:rFonts w:ascii="Times New Roman" w:hAnsi="Times New Roman"/>
          <w:sz w:val="27"/>
        </w:rPr>
        <w:t xml:space="preserve">% при плане </w:t>
      </w:r>
      <w:r>
        <w:rPr>
          <w:rFonts w:ascii="Times New Roman" w:hAnsi="Times New Roman"/>
          <w:sz w:val="27"/>
        </w:rPr>
        <w:t>10</w:t>
      </w:r>
      <w:r>
        <w:rPr>
          <w:rFonts w:ascii="Times New Roman" w:hAnsi="Times New Roman"/>
          <w:sz w:val="27"/>
        </w:rPr>
        <w:t>0</w:t>
      </w:r>
      <w:r>
        <w:rPr>
          <w:rFonts w:ascii="Times New Roman" w:hAnsi="Times New Roman"/>
          <w:sz w:val="27"/>
        </w:rPr>
        <w:t>%</w:t>
      </w:r>
      <w:r>
        <w:rPr>
          <w:rFonts w:ascii="Times New Roman" w:hAnsi="Times New Roman"/>
          <w:sz w:val="27"/>
        </w:rPr>
        <w:t>;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доля размещения заказов для муниципальных нужд - 42,1</w:t>
      </w:r>
      <w:r>
        <w:rPr>
          <w:rFonts w:ascii="Times New Roman" w:hAnsi="Times New Roman"/>
          <w:sz w:val="27"/>
        </w:rPr>
        <w:t>% при плане 100%;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доля ликвидация свалок - </w:t>
      </w:r>
      <w:r>
        <w:rPr>
          <w:rFonts w:ascii="Times New Roman" w:hAnsi="Times New Roman"/>
          <w:sz w:val="27"/>
        </w:rPr>
        <w:t>97% при плане 97%.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7"/>
        </w:rPr>
      </w:pPr>
    </w:p>
    <w:p w14:paraId="2E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2F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3000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color w:val="000000"/>
          <w:sz w:val="27"/>
        </w:rPr>
        <w:t>На реализацию муниципальной программы предусмотрено 3</w:t>
      </w:r>
      <w:r>
        <w:rPr>
          <w:rFonts w:ascii="Times New Roman" w:hAnsi="Times New Roman"/>
          <w:color w:val="000000"/>
          <w:sz w:val="27"/>
        </w:rPr>
        <w:t xml:space="preserve"> 297</w:t>
      </w:r>
      <w:r>
        <w:rPr>
          <w:rFonts w:ascii="Times New Roman" w:hAnsi="Times New Roman"/>
          <w:color w:val="000000"/>
          <w:sz w:val="27"/>
        </w:rPr>
        <w:t>,</w:t>
      </w:r>
      <w:r>
        <w:rPr>
          <w:rFonts w:ascii="Times New Roman" w:hAnsi="Times New Roman"/>
          <w:color w:val="000000"/>
          <w:sz w:val="27"/>
        </w:rPr>
        <w:t>6</w:t>
      </w:r>
      <w:r>
        <w:rPr>
          <w:rFonts w:ascii="Times New Roman" w:hAnsi="Times New Roman"/>
          <w:color w:val="000000"/>
          <w:sz w:val="27"/>
        </w:rPr>
        <w:t xml:space="preserve"> тыс. рублей, освоено </w:t>
      </w:r>
      <w:r>
        <w:rPr>
          <w:rFonts w:ascii="Times New Roman" w:hAnsi="Times New Roman"/>
          <w:sz w:val="27"/>
        </w:rPr>
        <w:t>1 38</w:t>
      </w: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color w:val="000000"/>
          <w:sz w:val="27"/>
        </w:rPr>
        <w:t>9 тыс. рублей, или 42</w:t>
      </w:r>
      <w:r>
        <w:rPr>
          <w:rFonts w:ascii="Times New Roman" w:hAnsi="Times New Roman"/>
          <w:color w:val="000000"/>
          <w:sz w:val="27"/>
        </w:rPr>
        <w:t>,1</w:t>
      </w:r>
      <w:r>
        <w:rPr>
          <w:rFonts w:ascii="Times New Roman" w:hAnsi="Times New Roman"/>
          <w:color w:val="000000"/>
          <w:sz w:val="27"/>
        </w:rPr>
        <w:t xml:space="preserve">%. </w:t>
      </w:r>
      <w:r>
        <w:rPr>
          <w:rFonts w:ascii="Times New Roman" w:hAnsi="Times New Roman"/>
          <w:color w:val="000000"/>
          <w:sz w:val="27"/>
        </w:rPr>
        <w:t xml:space="preserve">Оптимизация и </w:t>
      </w:r>
      <w:r>
        <w:rPr>
          <w:rFonts w:ascii="Times New Roman" w:hAnsi="Times New Roman"/>
          <w:color w:val="000000"/>
          <w:sz w:val="27"/>
        </w:rPr>
        <w:t>приоритизация</w:t>
      </w:r>
      <w:r>
        <w:rPr>
          <w:rFonts w:ascii="Times New Roman" w:hAnsi="Times New Roman"/>
          <w:color w:val="000000"/>
          <w:sz w:val="27"/>
        </w:rPr>
        <w:t xml:space="preserve"> расходов в течении 2023 года</w:t>
      </w:r>
      <w:r>
        <w:rPr>
          <w:rFonts w:ascii="Times New Roman" w:hAnsi="Times New Roman"/>
          <w:color w:val="000000"/>
          <w:sz w:val="27"/>
        </w:rPr>
        <w:t xml:space="preserve"> составила 1 908,7 тыс. рублей</w:t>
      </w:r>
      <w:r>
        <w:rPr>
          <w:rFonts w:ascii="Times New Roman" w:hAnsi="Times New Roman"/>
          <w:color w:val="000000"/>
          <w:sz w:val="27"/>
        </w:rPr>
        <w:t>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32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 xml:space="preserve">Обеспечение общественного порядка и противодействие терроризму, экстремизму, коррупции в </w:t>
      </w:r>
      <w:r>
        <w:rPr>
          <w:rFonts w:ascii="Times New Roman" w:hAnsi="Times New Roman"/>
          <w:b w:val="1"/>
          <w:sz w:val="28"/>
        </w:rPr>
        <w:t>Поляковском</w:t>
      </w:r>
      <w:r>
        <w:rPr>
          <w:rFonts w:ascii="Times New Roman" w:hAnsi="Times New Roman"/>
          <w:b w:val="1"/>
          <w:sz w:val="28"/>
        </w:rPr>
        <w:t xml:space="preserve"> сельском поселении</w:t>
      </w:r>
      <w:r>
        <w:rPr>
          <w:rFonts w:ascii="Times New Roman" w:hAnsi="Times New Roman"/>
          <w:b w:val="1"/>
          <w:sz w:val="28"/>
        </w:rPr>
        <w:t>»</w:t>
      </w:r>
    </w:p>
    <w:p w14:paraId="33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34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35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36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Муниципальная программа «</w:t>
      </w:r>
      <w:r>
        <w:rPr>
          <w:rFonts w:ascii="Times New Roman" w:hAnsi="Times New Roman"/>
          <w:sz w:val="27"/>
        </w:rPr>
        <w:t xml:space="preserve">Обеспечение общественного порядка и противодействие терроризму, экстремизму, коррупции в </w:t>
      </w:r>
      <w:r>
        <w:rPr>
          <w:rFonts w:ascii="Times New Roman" w:hAnsi="Times New Roman"/>
          <w:sz w:val="27"/>
        </w:rPr>
        <w:t>Поляковском</w:t>
      </w:r>
      <w:r>
        <w:rPr>
          <w:rFonts w:ascii="Times New Roman" w:hAnsi="Times New Roman"/>
          <w:sz w:val="27"/>
        </w:rPr>
        <w:t xml:space="preserve"> сельском поселении</w:t>
      </w:r>
      <w:r>
        <w:rPr>
          <w:rFonts w:ascii="Times New Roman" w:hAnsi="Times New Roman"/>
          <w:sz w:val="27"/>
        </w:rPr>
        <w:t>»</w:t>
      </w:r>
      <w:r>
        <w:rPr>
          <w:rFonts w:ascii="Times New Roman" w:hAnsi="Times New Roman"/>
          <w:sz w:val="27"/>
        </w:rPr>
        <w:t xml:space="preserve"> направлена на совершенствование взаимодействия органов местного самоуправления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и территориальных органов федеральных и областных органов 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</w:t>
      </w:r>
      <w:r>
        <w:rPr>
          <w:rFonts w:ascii="Times New Roman" w:hAnsi="Times New Roman"/>
          <w:sz w:val="27"/>
        </w:rPr>
        <w:t>поселения, воспитание</w:t>
      </w:r>
      <w:r>
        <w:rPr>
          <w:rFonts w:ascii="Times New Roman" w:hAnsi="Times New Roman"/>
          <w:sz w:val="27"/>
        </w:rPr>
        <w:t xml:space="preserve">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проявлений на территории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поселения.</w:t>
      </w:r>
    </w:p>
    <w:p w14:paraId="37000000">
      <w:pPr>
        <w:widowControl w:val="0"/>
        <w:tabs>
          <w:tab w:leader="none" w:pos="0" w:val="left"/>
        </w:tabs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В рамках реализации </w:t>
      </w:r>
      <w:r>
        <w:rPr>
          <w:rFonts w:ascii="Times New Roman" w:hAnsi="Times New Roman"/>
          <w:sz w:val="27"/>
        </w:rPr>
        <w:t>муниципальной программы «</w:t>
      </w:r>
      <w:r>
        <w:rPr>
          <w:rFonts w:ascii="Times New Roman" w:hAnsi="Times New Roman"/>
          <w:sz w:val="27"/>
        </w:rPr>
        <w:t xml:space="preserve">Обеспечение общественного порядка и противодействие терроризму, экстремизму, коррупции в </w:t>
      </w:r>
      <w:r>
        <w:rPr>
          <w:rFonts w:ascii="Times New Roman" w:hAnsi="Times New Roman"/>
          <w:sz w:val="27"/>
        </w:rPr>
        <w:t>Поляковском</w:t>
      </w:r>
      <w:r>
        <w:rPr>
          <w:rFonts w:ascii="Times New Roman" w:hAnsi="Times New Roman"/>
          <w:sz w:val="27"/>
        </w:rPr>
        <w:t xml:space="preserve"> сельском поселении</w:t>
      </w:r>
      <w:r>
        <w:rPr>
          <w:rFonts w:ascii="Times New Roman" w:hAnsi="Times New Roman"/>
          <w:sz w:val="27"/>
        </w:rPr>
        <w:t>» (</w:t>
      </w:r>
      <w:r>
        <w:rPr>
          <w:rFonts w:ascii="Times New Roman" w:hAnsi="Times New Roman"/>
          <w:sz w:val="27"/>
        </w:rPr>
        <w:t>далее- муниципальная программа)</w:t>
      </w:r>
      <w:r>
        <w:rPr>
          <w:rFonts w:ascii="Times New Roman" w:hAnsi="Times New Roman"/>
          <w:color w:val="000000"/>
          <w:sz w:val="27"/>
        </w:rPr>
        <w:t xml:space="preserve">, </w:t>
      </w:r>
      <w:r>
        <w:rPr>
          <w:rFonts w:ascii="Times New Roman" w:hAnsi="Times New Roman"/>
          <w:sz w:val="27"/>
        </w:rPr>
        <w:t xml:space="preserve">утвержденной постановлением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2.10</w:t>
      </w:r>
      <w:r>
        <w:rPr>
          <w:rFonts w:ascii="Times New Roman" w:hAnsi="Times New Roman"/>
          <w:sz w:val="27"/>
        </w:rPr>
        <w:t>.201</w:t>
      </w: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t xml:space="preserve"> № </w:t>
      </w:r>
      <w:r>
        <w:rPr>
          <w:rFonts w:ascii="Times New Roman" w:hAnsi="Times New Roman"/>
          <w:sz w:val="27"/>
        </w:rPr>
        <w:t>10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, </w:t>
      </w:r>
      <w:r>
        <w:rPr>
          <w:rFonts w:ascii="Times New Roman" w:hAnsi="Times New Roman"/>
          <w:color w:val="000000"/>
          <w:sz w:val="27"/>
        </w:rPr>
        <w:t>ответственным исполнителем, соисполнителем и участниками муниципальной программы в 20</w:t>
      </w:r>
      <w:r>
        <w:rPr>
          <w:rFonts w:ascii="Times New Roman" w:hAnsi="Times New Roman"/>
          <w:color w:val="000000"/>
          <w:sz w:val="27"/>
        </w:rPr>
        <w:t>23</w:t>
      </w:r>
      <w:r>
        <w:rPr>
          <w:rFonts w:ascii="Times New Roman" w:hAnsi="Times New Roman"/>
          <w:color w:val="000000"/>
          <w:sz w:val="27"/>
        </w:rPr>
        <w:t xml:space="preserve"> году реализован комплекс мероприятий, в результате которых:</w:t>
      </w:r>
    </w:p>
    <w:p w14:paraId="38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проведен мониторинг общественного мнения о состоянии коррупции в </w:t>
      </w:r>
      <w:r>
        <w:rPr>
          <w:rFonts w:ascii="Times New Roman" w:hAnsi="Times New Roman"/>
          <w:sz w:val="27"/>
        </w:rPr>
        <w:t>Поляковском</w:t>
      </w:r>
      <w:r>
        <w:rPr>
          <w:rFonts w:ascii="Times New Roman" w:hAnsi="Times New Roman"/>
          <w:sz w:val="27"/>
        </w:rPr>
        <w:t xml:space="preserve"> сельском поселении;</w:t>
      </w:r>
    </w:p>
    <w:p w14:paraId="39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налажено проведение антикоррупционной экспертизы проектов нормативных правовых актов и нормативных правовых актов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поселения; </w:t>
      </w:r>
    </w:p>
    <w:p w14:paraId="3A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повысился уровень правовой подготовки специалистов в сфере противодействия коррупции; </w:t>
      </w:r>
    </w:p>
    <w:p w14:paraId="3B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pacing w:val="-4"/>
          <w:sz w:val="27"/>
        </w:rPr>
        <w:t>обеспечен доступ граждан, общественных объединений и средств массовой</w:t>
      </w:r>
      <w:r>
        <w:rPr>
          <w:rFonts w:ascii="Times New Roman" w:hAnsi="Times New Roman"/>
          <w:sz w:val="27"/>
        </w:rPr>
        <w:t xml:space="preserve"> информации к информации о деятельности органов исполнительной власти;</w:t>
      </w:r>
    </w:p>
    <w:p w14:paraId="3C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установлено видеонаблюдение в здании </w:t>
      </w:r>
      <w:r>
        <w:rPr>
          <w:rFonts w:ascii="Times New Roman" w:hAnsi="Times New Roman"/>
          <w:sz w:val="27"/>
        </w:rPr>
        <w:t>администрации;</w:t>
      </w:r>
    </w:p>
    <w:p w14:paraId="3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осуществлялся комплекс мероприятий, направленных на устранение необоснованных запретов и ограничений в области предпринимательской деятельности</w:t>
      </w:r>
      <w:r>
        <w:rPr>
          <w:rFonts w:ascii="Times New Roman" w:hAnsi="Times New Roman"/>
          <w:sz w:val="27"/>
        </w:rPr>
        <w:t>.</w:t>
      </w:r>
    </w:p>
    <w:p w14:paraId="3E00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Решение поставленных в рамках Программы задач достигается за счет:</w:t>
      </w:r>
    </w:p>
    <w:p w14:paraId="3F000000">
      <w:pPr>
        <w:spacing w:after="0"/>
        <w:ind w:firstLine="72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совершенствования профилактики преступлений и иных правонарушений среди молодежи;</w:t>
      </w:r>
    </w:p>
    <w:p w14:paraId="40000000">
      <w:pPr>
        <w:spacing w:after="0"/>
        <w:ind w:firstLine="720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sz w:val="27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>
        <w:rPr>
          <w:rFonts w:ascii="Times New Roman" w:hAnsi="Times New Roman"/>
          <w:color w:val="000000"/>
          <w:sz w:val="27"/>
        </w:rPr>
        <w:t>низаций;</w:t>
      </w:r>
    </w:p>
    <w:p w14:paraId="41000000">
      <w:pPr>
        <w:spacing w:after="0"/>
        <w:ind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ab/>
      </w:r>
      <w:r>
        <w:rPr>
          <w:rFonts w:ascii="Times New Roman" w:hAnsi="Times New Roman"/>
          <w:color w:val="000000"/>
          <w:sz w:val="27"/>
        </w:rPr>
        <w:t xml:space="preserve">-снижение количества преступлений, </w:t>
      </w:r>
      <w:r>
        <w:rPr>
          <w:rFonts w:ascii="Times New Roman" w:hAnsi="Times New Roman"/>
          <w:color w:val="000000"/>
          <w:spacing w:val="-4"/>
          <w:sz w:val="27"/>
        </w:rPr>
        <w:t xml:space="preserve">совершенных несовершеннолетними </w:t>
      </w:r>
      <w:r>
        <w:rPr>
          <w:rFonts w:ascii="Times New Roman" w:hAnsi="Times New Roman"/>
          <w:color w:val="000000"/>
          <w:sz w:val="27"/>
        </w:rPr>
        <w:t>или при их соучастии;</w:t>
      </w:r>
    </w:p>
    <w:p w14:paraId="4200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В охране общественного порядка принимает участие добровольная народная дружина, в которую </w:t>
      </w:r>
      <w:r>
        <w:rPr>
          <w:rFonts w:ascii="Times New Roman" w:hAnsi="Times New Roman"/>
          <w:sz w:val="27"/>
        </w:rPr>
        <w:t xml:space="preserve">входят </w:t>
      </w:r>
      <w:r>
        <w:rPr>
          <w:rFonts w:ascii="Times New Roman" w:hAnsi="Times New Roman"/>
          <w:sz w:val="27"/>
        </w:rPr>
        <w:t>10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дружинник</w:t>
      </w:r>
      <w:r>
        <w:rPr>
          <w:rFonts w:ascii="Times New Roman" w:hAnsi="Times New Roman"/>
          <w:sz w:val="27"/>
        </w:rPr>
        <w:t>ов</w:t>
      </w:r>
      <w:r>
        <w:rPr>
          <w:rFonts w:ascii="Times New Roman" w:hAnsi="Times New Roman"/>
          <w:sz w:val="27"/>
        </w:rPr>
        <w:t xml:space="preserve">. </w:t>
      </w:r>
    </w:p>
    <w:p w14:paraId="43000000">
      <w:pPr>
        <w:spacing w:after="0"/>
        <w:ind/>
        <w:jc w:val="both"/>
        <w:rPr>
          <w:rFonts w:ascii="Times New Roman" w:hAnsi="Times New Roman"/>
          <w:sz w:val="27"/>
        </w:rPr>
      </w:pPr>
    </w:p>
    <w:p w14:paraId="44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Конкретные результаты, достигнутые за 2024</w:t>
      </w:r>
      <w:r>
        <w:rPr>
          <w:rFonts w:ascii="Times New Roman" w:hAnsi="Times New Roman"/>
          <w:sz w:val="27"/>
        </w:rPr>
        <w:t xml:space="preserve"> год по </w:t>
      </w:r>
      <w:r>
        <w:rPr>
          <w:rFonts w:ascii="Times New Roman" w:hAnsi="Times New Roman"/>
          <w:sz w:val="27"/>
        </w:rPr>
        <w:t xml:space="preserve">муниципальной </w:t>
      </w:r>
      <w:r>
        <w:rPr>
          <w:rFonts w:ascii="Times New Roman" w:hAnsi="Times New Roman"/>
          <w:sz w:val="27"/>
        </w:rPr>
        <w:t>программе</w:t>
      </w:r>
      <w:r>
        <w:rPr>
          <w:rFonts w:ascii="Times New Roman" w:hAnsi="Times New Roman"/>
          <w:sz w:val="27"/>
        </w:rPr>
        <w:t>:</w:t>
      </w:r>
    </w:p>
    <w:tbl>
      <w:tblPr>
        <w:tblStyle w:val="Style_2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3"/>
        <w:gridCol w:w="3518"/>
        <w:gridCol w:w="5067"/>
        <w:gridCol w:w="8"/>
        <w:gridCol w:w="1609"/>
        <w:gridCol w:w="8"/>
      </w:tblGrid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5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результативности муниципальной программы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ассигнований</w:t>
            </w:r>
          </w:p>
          <w:p w14:paraId="49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/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1.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Техническое обслуживание автоматической охранной сигнализации здания администрации </w:t>
            </w:r>
            <w:r>
              <w:rPr>
                <w:rFonts w:ascii="Times New Roman" w:hAnsi="Times New Roman"/>
                <w:sz w:val="25"/>
              </w:rPr>
              <w:t>Поляковского</w:t>
            </w:r>
            <w:r>
              <w:rPr>
                <w:rFonts w:ascii="Times New Roman" w:hAnsi="Times New Roman"/>
                <w:sz w:val="25"/>
              </w:rPr>
              <w:t xml:space="preserve"> сельского поселения</w:t>
            </w:r>
          </w:p>
        </w:tc>
        <w:tc>
          <w:tcPr>
            <w:tcW w:type="dxa" w:w="5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pStyle w:val="Style_1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Снижение рисков возникновения террористических и экстремистских проявлений административного здания и прилегающей территории и смягчить возможные их последствия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24,0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/>
        </w:tc>
      </w:tr>
      <w:tr>
        <w:tc>
          <w:tcPr>
            <w:tcW w:type="dxa" w:w="91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1"/>
              <w:spacing w:after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6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24,0</w:t>
            </w:r>
          </w:p>
        </w:tc>
      </w:tr>
    </w:tbl>
    <w:p w14:paraId="52000000">
      <w:pPr>
        <w:spacing w:after="0"/>
        <w:ind/>
        <w:jc w:val="both"/>
        <w:rPr>
          <w:rFonts w:ascii="Times New Roman" w:hAnsi="Times New Roman"/>
          <w:b w:val="1"/>
          <w:color w:val="000000"/>
          <w:sz w:val="27"/>
        </w:rPr>
      </w:pPr>
    </w:p>
    <w:p w14:paraId="53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Сведения о степени соответствия установленных и </w:t>
      </w:r>
      <w:r>
        <w:rPr>
          <w:rFonts w:ascii="Times New Roman" w:hAnsi="Times New Roman"/>
          <w:color w:val="000000"/>
          <w:sz w:val="28"/>
          <w:u w:val="single"/>
        </w:rPr>
        <w:t>достигнутых целевых индикаторов,</w:t>
      </w:r>
      <w:r>
        <w:rPr>
          <w:rFonts w:ascii="Times New Roman" w:hAnsi="Times New Roman"/>
          <w:color w:val="000000"/>
          <w:sz w:val="28"/>
          <w:u w:val="single"/>
        </w:rPr>
        <w:t xml:space="preserve"> и показателей муниципальной программы за отчетный период</w:t>
      </w:r>
    </w:p>
    <w:p w14:paraId="5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55000000">
      <w:pPr>
        <w:pStyle w:val="Style_3"/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56000000">
      <w:pPr>
        <w:tabs>
          <w:tab w:leader="none" w:pos="332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 совершение террористических актов (попытка совершения) и актов экстремистской направленности на территории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– не совершались.</w:t>
      </w:r>
    </w:p>
    <w:p w14:paraId="57000000">
      <w:pPr>
        <w:tabs>
          <w:tab w:leader="none" w:pos="332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Все запланированные показатели достигнуты в полном объеме.</w:t>
      </w:r>
    </w:p>
    <w:p w14:paraId="58000000">
      <w:pPr>
        <w:tabs>
          <w:tab w:leader="none" w:pos="332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59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7"/>
          <w:u w:val="single"/>
        </w:rPr>
      </w:pPr>
      <w:r>
        <w:rPr>
          <w:rFonts w:ascii="Times New Roman" w:hAnsi="Times New Roman"/>
          <w:color w:val="000000"/>
          <w:sz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5A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7"/>
          <w:u w:val="single"/>
        </w:rPr>
      </w:pPr>
    </w:p>
    <w:p w14:paraId="5B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 реализацию муниципальной программы предусмотрено 24</w:t>
      </w:r>
      <w:r>
        <w:rPr>
          <w:rFonts w:ascii="Times New Roman" w:hAnsi="Times New Roman"/>
          <w:sz w:val="27"/>
        </w:rPr>
        <w:t>,0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тыс. рублей, </w:t>
      </w:r>
      <w:r>
        <w:rPr>
          <w:rFonts w:ascii="Times New Roman" w:hAnsi="Times New Roman"/>
          <w:sz w:val="27"/>
        </w:rPr>
        <w:t>освоено 24</w:t>
      </w:r>
      <w:r>
        <w:rPr>
          <w:rFonts w:ascii="Times New Roman" w:hAnsi="Times New Roman"/>
          <w:sz w:val="27"/>
        </w:rPr>
        <w:t>,0</w:t>
      </w:r>
      <w:r>
        <w:rPr>
          <w:rFonts w:ascii="Times New Roman" w:hAnsi="Times New Roman"/>
          <w:sz w:val="27"/>
        </w:rPr>
        <w:t xml:space="preserve"> тыс. рублей, или </w:t>
      </w:r>
      <w:r>
        <w:rPr>
          <w:rFonts w:ascii="Times New Roman" w:hAnsi="Times New Roman"/>
          <w:sz w:val="27"/>
        </w:rPr>
        <w:t>100</w:t>
      </w:r>
      <w:r>
        <w:rPr>
          <w:rFonts w:ascii="Times New Roman" w:hAnsi="Times New Roman"/>
          <w:sz w:val="27"/>
        </w:rPr>
        <w:t xml:space="preserve">%. </w:t>
      </w:r>
    </w:p>
    <w:p w14:paraId="5C00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</w:p>
    <w:p w14:paraId="5D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/>
          <w:b w:val="1"/>
          <w:sz w:val="28"/>
        </w:rPr>
        <w:t>»</w:t>
      </w:r>
    </w:p>
    <w:p w14:paraId="5E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5F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60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61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Муниципальная программа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</w:t>
      </w:r>
      <w:r>
        <w:rPr>
          <w:rFonts w:ascii="Times New Roman" w:hAnsi="Times New Roman"/>
          <w:sz w:val="27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/>
          <w:sz w:val="27"/>
        </w:rPr>
        <w:t xml:space="preserve">». </w:t>
      </w:r>
    </w:p>
    <w:p w14:paraId="62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Цели программы: </w:t>
      </w:r>
    </w:p>
    <w:p w14:paraId="63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пожаров</w:t>
      </w:r>
      <w:r>
        <w:rPr>
          <w:rFonts w:ascii="Times New Roman" w:hAnsi="Times New Roman"/>
          <w:sz w:val="27"/>
        </w:rPr>
        <w:t>.</w:t>
      </w:r>
    </w:p>
    <w:p w14:paraId="64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Основными задачами Программы являются:</w:t>
      </w:r>
    </w:p>
    <w:p w14:paraId="65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обеспечение эффективного предупреждения и ликвидации чрезвычайных ситуаций природного и техногенного характера, пожаров;</w:t>
      </w:r>
    </w:p>
    <w:p w14:paraId="66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поддержание в постоянной готовности и реконструкция территориальной системы оповещения населения поселения;</w:t>
      </w:r>
    </w:p>
    <w:p w14:paraId="67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защита жизни и здоровья населения, обучение мерам безопасности при чрезвычайных ситуациях;</w:t>
      </w:r>
    </w:p>
    <w:p w14:paraId="68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укрепление материально-технической базы добровольных пожарных формирований;</w:t>
      </w:r>
    </w:p>
    <w:p w14:paraId="69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> подпрограмм:</w:t>
      </w:r>
    </w:p>
    <w:p w14:paraId="6A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Подпрограмма № 1 </w:t>
      </w:r>
      <w:r>
        <w:rPr>
          <w:rFonts w:ascii="Times New Roman" w:hAnsi="Times New Roman"/>
          <w:sz w:val="27"/>
        </w:rPr>
        <w:t>«Пожарная безопасность».</w:t>
      </w:r>
    </w:p>
    <w:p w14:paraId="6B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Подпрограмма № 2 «</w:t>
      </w:r>
      <w:r>
        <w:rPr>
          <w:rFonts w:ascii="Times New Roman" w:hAnsi="Times New Roman"/>
          <w:sz w:val="27"/>
        </w:rPr>
        <w:t>Защита населения от чрезвычайных ситуаций</w:t>
      </w:r>
      <w:r>
        <w:rPr>
          <w:rFonts w:ascii="Times New Roman" w:hAnsi="Times New Roman"/>
          <w:sz w:val="27"/>
        </w:rPr>
        <w:t>».</w:t>
      </w:r>
    </w:p>
    <w:p w14:paraId="6C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Подпрограмма № 3 «Поддержка добровольных пожарных дружин (команд) на территории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поселения».</w:t>
      </w:r>
    </w:p>
    <w:p w14:paraId="6D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Конкретные результаты:</w:t>
      </w:r>
    </w:p>
    <w:p w14:paraId="6E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-  уменьшение гибели, травматизма людей, размера материальных потерь от </w:t>
      </w:r>
      <w:r>
        <w:rPr>
          <w:rFonts w:ascii="Times New Roman" w:hAnsi="Times New Roman"/>
          <w:sz w:val="27"/>
        </w:rPr>
        <w:t>огня ;</w:t>
      </w:r>
    </w:p>
    <w:p w14:paraId="6F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-  защищённость населения от угрозы опасных природных явлений: весеннего половодья, ландшафтных пожаров, сильного ветра, снегопадов, засухи;</w:t>
      </w:r>
    </w:p>
    <w:p w14:paraId="70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вовлечение большего количества жителей в обеспечение пожарной безопасности путём создания добровольных формирований;</w:t>
      </w:r>
    </w:p>
    <w:p w14:paraId="71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снижение рисков возникновения несчастных случаев на воде и смягчения их возможных последствий;</w:t>
      </w:r>
    </w:p>
    <w:p w14:paraId="72000000">
      <w:pPr>
        <w:ind w:firstLine="284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изготовление и распространение среди населения памяток- предостережений как уберечься от пожаров, обеспечить охрану жилища и имущества, обеспечить безопасность на водных объектах.</w:t>
      </w:r>
    </w:p>
    <w:p w14:paraId="73000000">
      <w:pPr>
        <w:spacing w:after="0" w:before="0"/>
        <w:ind w:firstLine="708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</w:rPr>
        <w:t>В результате реализации подпрограммы №1 в течение 2023 года выполнены следующие мероприятия:</w:t>
      </w:r>
    </w:p>
    <w:p w14:paraId="74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производилось ежемесячно по графику техническое обслуживание систем автом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>тической пожарной сигнализации и оповещения людей о пожаре в здании  Администрации Поляковского сельского поселения;</w:t>
      </w:r>
    </w:p>
    <w:p w14:paraId="75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произведена проверка технического состояния вентиляционных и дымоходных к</w:t>
      </w:r>
      <w:r>
        <w:rPr>
          <w:rFonts w:ascii="Times New Roman" w:hAnsi="Times New Roman"/>
          <w:sz w:val="27"/>
        </w:rPr>
        <w:t>а</w:t>
      </w:r>
      <w:r>
        <w:rPr>
          <w:rFonts w:ascii="Times New Roman" w:hAnsi="Times New Roman"/>
          <w:sz w:val="27"/>
        </w:rPr>
        <w:t>налов в здании Администрации Поляковского сельского поселения при подготовке к от</w:t>
      </w:r>
      <w:r>
        <w:rPr>
          <w:rFonts w:ascii="Times New Roman" w:hAnsi="Times New Roman"/>
          <w:sz w:val="27"/>
        </w:rPr>
        <w:t>о</w:t>
      </w:r>
      <w:r>
        <w:rPr>
          <w:rFonts w:ascii="Times New Roman" w:hAnsi="Times New Roman"/>
          <w:sz w:val="27"/>
        </w:rPr>
        <w:t>пительному сезону 2023-2024</w:t>
      </w:r>
      <w:r>
        <w:rPr>
          <w:rFonts w:ascii="Times New Roman" w:hAnsi="Times New Roman"/>
          <w:sz w:val="27"/>
        </w:rPr>
        <w:t xml:space="preserve"> года;</w:t>
      </w:r>
    </w:p>
    <w:p w14:paraId="76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-проведена проверка работоспособности системы пожарной сигнализации и системы оповещения и управления эвакуацией людей при пожаре;</w:t>
      </w:r>
    </w:p>
    <w:p w14:paraId="77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 приобретен трактор «Белорус» МТЗ-82.1;</w:t>
      </w:r>
    </w:p>
    <w:p w14:paraId="78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  плуг ПЛН 3-35;</w:t>
      </w:r>
    </w:p>
    <w:p w14:paraId="79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  погрузчик ПКУ – 0,8-0;</w:t>
      </w:r>
    </w:p>
    <w:p w14:paraId="7A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  косилка роторная навесная КНР 2,1;</w:t>
      </w:r>
    </w:p>
    <w:p w14:paraId="7B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  ковш усиленный ПКУ-0,8-5-2,0;</w:t>
      </w:r>
    </w:p>
    <w:p w14:paraId="7C00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  произведена замена пожарного гидранта в п. Золотая Коса,ул. Октябрьская,88. </w:t>
      </w:r>
    </w:p>
    <w:p w14:paraId="7D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Сведения о степени соответствия установленных и </w:t>
      </w:r>
      <w:r>
        <w:rPr>
          <w:rFonts w:ascii="Times New Roman" w:hAnsi="Times New Roman"/>
          <w:color w:val="000000"/>
          <w:sz w:val="28"/>
          <w:u w:val="single"/>
        </w:rPr>
        <w:t>достигнутых целевых индикаторов,</w:t>
      </w:r>
      <w:r>
        <w:rPr>
          <w:rFonts w:ascii="Times New Roman" w:hAnsi="Times New Roman"/>
          <w:color w:val="000000"/>
          <w:sz w:val="28"/>
          <w:u w:val="single"/>
        </w:rPr>
        <w:t xml:space="preserve"> и показателей муниципальной программы за отчетный период</w:t>
      </w:r>
    </w:p>
    <w:p w14:paraId="7E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7F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</w:t>
      </w:r>
      <w:r>
        <w:rPr>
          <w:rFonts w:ascii="Times New Roman" w:hAnsi="Times New Roman"/>
          <w:sz w:val="27"/>
        </w:rPr>
        <w:t xml:space="preserve"> Техническое обслуживание автоматической пожарной сигнализации и системы оповещения людей о пожаре в здании администрации </w:t>
      </w:r>
      <w:r>
        <w:rPr>
          <w:rFonts w:ascii="Times New Roman" w:hAnsi="Times New Roman"/>
          <w:sz w:val="27"/>
        </w:rPr>
        <w:t>-</w:t>
      </w:r>
      <w:r>
        <w:rPr>
          <w:rFonts w:ascii="Times New Roman" w:hAnsi="Times New Roman"/>
          <w:sz w:val="27"/>
        </w:rPr>
        <w:t>100%</w:t>
      </w:r>
      <w:r>
        <w:rPr>
          <w:rFonts w:ascii="Times New Roman" w:hAnsi="Times New Roman"/>
          <w:sz w:val="27"/>
        </w:rPr>
        <w:t>.</w:t>
      </w:r>
    </w:p>
    <w:p w14:paraId="80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</w:t>
      </w:r>
      <w:r>
        <w:rPr>
          <w:rFonts w:ascii="Times New Roman" w:hAnsi="Times New Roman"/>
          <w:sz w:val="27"/>
        </w:rPr>
        <w:t xml:space="preserve"> Обучение должностных лиц и специалистов в области гражданской обороны и защиты от чрезвычайных ситуаций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- 100%.</w:t>
      </w:r>
    </w:p>
    <w:p w14:paraId="81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</w:t>
      </w:r>
      <w:r>
        <w:rPr>
          <w:rFonts w:ascii="Times New Roman" w:hAnsi="Times New Roman"/>
          <w:sz w:val="27"/>
        </w:rPr>
        <w:t>Дооснащение снаряжением Добровольной Пожарной Дружины - 100%.</w:t>
      </w:r>
    </w:p>
    <w:p w14:paraId="82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Приобретение и установка стендов по безопасности на воде - 100%.</w:t>
      </w:r>
    </w:p>
    <w:p w14:paraId="8300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Значения показателей (индикаторов) муниципальной программы</w:t>
      </w:r>
      <w:r>
        <w:rPr>
          <w:rFonts w:ascii="Times New Roman" w:hAnsi="Times New Roman"/>
          <w:sz w:val="27"/>
        </w:rPr>
        <w:t xml:space="preserve"> в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году достигнуты в размере 100%.</w:t>
      </w:r>
    </w:p>
    <w:p w14:paraId="84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85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86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87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На реализацию муниципальной программы предусмотрено </w:t>
      </w:r>
      <w:r>
        <w:rPr>
          <w:rFonts w:ascii="Times New Roman" w:hAnsi="Times New Roman"/>
          <w:color w:val="000000"/>
          <w:sz w:val="27"/>
        </w:rPr>
        <w:t>3 993</w:t>
      </w:r>
      <w:r>
        <w:rPr>
          <w:rFonts w:ascii="Times New Roman" w:hAnsi="Times New Roman"/>
          <w:color w:val="000000"/>
          <w:sz w:val="27"/>
        </w:rPr>
        <w:t>,</w:t>
      </w:r>
      <w:r>
        <w:rPr>
          <w:rFonts w:ascii="Times New Roman" w:hAnsi="Times New Roman"/>
          <w:color w:val="000000"/>
          <w:sz w:val="27"/>
        </w:rPr>
        <w:t>7</w:t>
      </w:r>
      <w:r>
        <w:rPr>
          <w:rFonts w:ascii="Times New Roman" w:hAnsi="Times New Roman"/>
          <w:color w:val="000000"/>
          <w:sz w:val="27"/>
        </w:rPr>
        <w:t xml:space="preserve"> тыс. рублей, </w:t>
      </w:r>
      <w:r>
        <w:rPr>
          <w:rFonts w:ascii="Times New Roman" w:hAnsi="Times New Roman"/>
          <w:color w:val="000000"/>
          <w:sz w:val="27"/>
        </w:rPr>
        <w:t xml:space="preserve">освоено </w:t>
      </w:r>
      <w:r>
        <w:rPr>
          <w:rFonts w:ascii="Times New Roman" w:hAnsi="Times New Roman"/>
          <w:color w:val="000000"/>
          <w:sz w:val="27"/>
        </w:rPr>
        <w:t>3 982</w:t>
      </w:r>
      <w:r>
        <w:rPr>
          <w:rFonts w:ascii="Times New Roman" w:hAnsi="Times New Roman"/>
          <w:color w:val="000000"/>
          <w:sz w:val="27"/>
        </w:rPr>
        <w:t>,4</w:t>
      </w:r>
      <w:r>
        <w:rPr>
          <w:rFonts w:ascii="Times New Roman" w:hAnsi="Times New Roman"/>
          <w:color w:val="000000"/>
          <w:sz w:val="27"/>
        </w:rPr>
        <w:t xml:space="preserve"> тыс. рублей, </w:t>
      </w:r>
      <w:r>
        <w:rPr>
          <w:rFonts w:ascii="Times New Roman" w:hAnsi="Times New Roman"/>
          <w:color w:val="000000"/>
          <w:sz w:val="27"/>
        </w:rPr>
        <w:t>или 99,7</w:t>
      </w:r>
      <w:r>
        <w:rPr>
          <w:rFonts w:ascii="Times New Roman" w:hAnsi="Times New Roman"/>
          <w:color w:val="000000"/>
          <w:sz w:val="27"/>
        </w:rPr>
        <w:t xml:space="preserve">%. </w:t>
      </w:r>
    </w:p>
    <w:p w14:paraId="88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</w:p>
    <w:p w14:paraId="89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«Развитие культуры»</w:t>
      </w:r>
    </w:p>
    <w:p w14:paraId="8A000000">
      <w:pPr>
        <w:pStyle w:val="Style_1"/>
        <w:spacing w:after="0" w:line="240" w:lineRule="auto"/>
        <w:ind w:firstLine="0" w:left="644"/>
        <w:rPr>
          <w:rFonts w:ascii="Times New Roman" w:hAnsi="Times New Roman"/>
          <w:b w:val="1"/>
          <w:sz w:val="28"/>
        </w:rPr>
      </w:pPr>
    </w:p>
    <w:p w14:paraId="8B000000">
      <w:pPr>
        <w:pStyle w:val="Style_1"/>
        <w:spacing w:after="0" w:line="240" w:lineRule="auto"/>
        <w:ind w:firstLine="0" w:left="64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8C000000">
      <w:pPr>
        <w:pStyle w:val="Style_1"/>
        <w:spacing w:after="0" w:line="240" w:lineRule="auto"/>
        <w:ind w:firstLine="0" w:left="644"/>
        <w:jc w:val="center"/>
        <w:rPr>
          <w:rFonts w:ascii="Times New Roman" w:hAnsi="Times New Roman"/>
          <w:sz w:val="28"/>
          <w:u w:val="single"/>
        </w:rPr>
      </w:pPr>
    </w:p>
    <w:p w14:paraId="8D000000">
      <w:pPr>
        <w:spacing w:after="0" w:line="240" w:lineRule="auto"/>
        <w:ind w:firstLine="644" w:left="0"/>
        <w:contextualSpacing w:val="1"/>
        <w:jc w:val="both"/>
        <w:rPr>
          <w:sz w:val="27"/>
        </w:rPr>
      </w:pPr>
      <w:r>
        <w:rPr>
          <w:rFonts w:ascii="Times New Roman" w:hAnsi="Times New Roman"/>
          <w:sz w:val="27"/>
        </w:rPr>
        <w:t>Деятельность Дома культуры осуществляется с учетом потребностей, социальных и возрастных особенностей жителей поселения. Это тематические вечера, круглые столы, дискуссионные программы, тематические дискотеки, акции, праздничные программы, конкурсные и игровые программы.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формирования, в которых занимаются молодые люди от 15 до 24 лет.</w:t>
      </w:r>
    </w:p>
    <w:p w14:paraId="8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00000"/>
          <w:sz w:val="27"/>
        </w:rPr>
        <w:t>В результате реализации данной подпрограммы обеспечена устойчивая и надежная работа объектов культуры, выполнены следующие мероприятия</w:t>
      </w:r>
      <w:r>
        <w:rPr>
          <w:rFonts w:ascii="Times New Roman" w:hAnsi="Times New Roman"/>
          <w:color w:val="000000"/>
          <w:sz w:val="27"/>
        </w:rPr>
        <w:t>.</w:t>
      </w:r>
    </w:p>
    <w:p w14:paraId="8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Деятельность кружков, объединений, студий, клубов по интересам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</w:r>
    </w:p>
    <w:p w14:paraId="9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работе с детьми и используются различные формы клубной работы: это беседы, диспуты, различные викторины, конкурсные, игровые программы, эстафеты, театрализованные представления.</w:t>
      </w:r>
    </w:p>
    <w:p w14:paraId="9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Работа с детьми ведется совместно с МБОУ «</w:t>
      </w:r>
      <w:r>
        <w:rPr>
          <w:rFonts w:ascii="Times New Roman" w:hAnsi="Times New Roman"/>
          <w:sz w:val="27"/>
        </w:rPr>
        <w:t>Краснодесантская</w:t>
      </w:r>
      <w:r>
        <w:rPr>
          <w:rFonts w:ascii="Times New Roman" w:hAnsi="Times New Roman"/>
          <w:sz w:val="27"/>
        </w:rPr>
        <w:t xml:space="preserve"> СОШ», МБОУ «</w:t>
      </w:r>
      <w:r>
        <w:rPr>
          <w:rFonts w:ascii="Times New Roman" w:hAnsi="Times New Roman"/>
          <w:sz w:val="27"/>
        </w:rPr>
        <w:t>Новолакедемоновская</w:t>
      </w:r>
      <w:r>
        <w:rPr>
          <w:rFonts w:ascii="Times New Roman" w:hAnsi="Times New Roman"/>
          <w:sz w:val="27"/>
        </w:rPr>
        <w:t xml:space="preserve"> СОШ», детским садом «Теремок» </w:t>
      </w:r>
      <w:r>
        <w:rPr>
          <w:rFonts w:ascii="Times New Roman" w:hAnsi="Times New Roman"/>
          <w:sz w:val="27"/>
        </w:rPr>
        <w:t>х.Русский</w:t>
      </w:r>
      <w:r>
        <w:rPr>
          <w:rFonts w:ascii="Times New Roman" w:hAnsi="Times New Roman"/>
          <w:sz w:val="27"/>
        </w:rPr>
        <w:t xml:space="preserve"> Колодец, «Сказка» </w:t>
      </w:r>
      <w:r>
        <w:rPr>
          <w:rFonts w:ascii="Times New Roman" w:hAnsi="Times New Roman"/>
          <w:sz w:val="27"/>
        </w:rPr>
        <w:t>п.Золотая</w:t>
      </w:r>
      <w:r>
        <w:rPr>
          <w:rFonts w:ascii="Times New Roman" w:hAnsi="Times New Roman"/>
          <w:sz w:val="27"/>
        </w:rPr>
        <w:t xml:space="preserve"> Коса, </w:t>
      </w:r>
      <w:r>
        <w:rPr>
          <w:rFonts w:ascii="Times New Roman" w:hAnsi="Times New Roman"/>
          <w:sz w:val="27"/>
        </w:rPr>
        <w:t>с.Долоковка</w:t>
      </w:r>
      <w:r>
        <w:rPr>
          <w:rFonts w:ascii="Times New Roman" w:hAnsi="Times New Roman"/>
          <w:sz w:val="27"/>
        </w:rPr>
        <w:t>.</w:t>
      </w:r>
    </w:p>
    <w:p w14:paraId="9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 xml:space="preserve">Ведётся большая интересная работа по патриотическому воспитанию молодёжи. </w:t>
      </w:r>
      <w:r>
        <w:rPr>
          <w:rFonts w:ascii="Times New Roman" w:hAnsi="Times New Roman"/>
          <w:sz w:val="27"/>
          <w:highlight w:val="white"/>
        </w:rPr>
        <w:t>К Всероссийскому празднику – День Государственного флага и День народного единства, целью которых является патриотическое воспитание подрастающего поколения, были проведены видео-</w:t>
      </w:r>
      <w:r>
        <w:rPr>
          <w:rFonts w:ascii="Times New Roman" w:hAnsi="Times New Roman"/>
          <w:sz w:val="27"/>
          <w:highlight w:val="white"/>
        </w:rPr>
        <w:t>презентации «Российский триколор», а также фотоконкурсы «Окна России», «Подвиг твой бессмертный».</w:t>
      </w:r>
    </w:p>
    <w:p w14:paraId="9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 xml:space="preserve">Запомнились жителям </w:t>
      </w:r>
      <w:r>
        <w:rPr>
          <w:rFonts w:ascii="Times New Roman" w:hAnsi="Times New Roman"/>
          <w:sz w:val="27"/>
          <w:highlight w:val="white"/>
        </w:rPr>
        <w:t>Поляковского</w:t>
      </w:r>
      <w:r>
        <w:rPr>
          <w:rFonts w:ascii="Times New Roman" w:hAnsi="Times New Roman"/>
          <w:sz w:val="27"/>
          <w:highlight w:val="white"/>
        </w:rPr>
        <w:t xml:space="preserve"> поселения видеопрезентации и фото галереи, посвящённые Дню пожилых людей: «Мои года — моё богатство», «Бабушка рядышком с дедушкой», Дню матери: </w:t>
      </w:r>
      <w:r>
        <w:rPr>
          <w:rFonts w:ascii="Times New Roman" w:hAnsi="Times New Roman"/>
          <w:sz w:val="27"/>
          <w:highlight w:val="white"/>
        </w:rPr>
        <w:t>фотопрезентации</w:t>
      </w:r>
      <w:r>
        <w:rPr>
          <w:rFonts w:ascii="Times New Roman" w:hAnsi="Times New Roman"/>
          <w:sz w:val="27"/>
          <w:highlight w:val="white"/>
        </w:rPr>
        <w:t xml:space="preserve">, видео-поздравления «Любимой маме посвящается», видеопоздравление главы </w:t>
      </w:r>
      <w:r>
        <w:rPr>
          <w:rFonts w:ascii="Times New Roman" w:hAnsi="Times New Roman"/>
          <w:sz w:val="27"/>
          <w:highlight w:val="white"/>
        </w:rPr>
        <w:t>Админстрации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>Поляковского</w:t>
      </w:r>
      <w:r>
        <w:rPr>
          <w:rFonts w:ascii="Times New Roman" w:hAnsi="Times New Roman"/>
          <w:sz w:val="27"/>
          <w:highlight w:val="white"/>
        </w:rPr>
        <w:t xml:space="preserve"> сельского поселения жителей с Новым Годом,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highlight w:val="white"/>
        </w:rPr>
        <w:t>фотовыставки рисунков, поделок, мастер классы по изготовлению новогодних сувениров, участие во всероссийской акции «Ёлка желаний».</w:t>
      </w:r>
    </w:p>
    <w:p w14:paraId="9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>Были подготовлены адресные поздравления ветеранам ВОВ.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>С удовольствием выступают на районном фестивале творчества пожилых людей наши чтецы и солисты в онлайн-формате, радуют зрителей выставки работ мастеров -умельцев и художников.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>На сайт по профилактике асоциальных явлений в обществе и формированию здорового образа жизни выставлялся цикл видео-презентаций «Десять причин не употреблять наркотики», «Стоп, спид!», «Страна здоровья» и многие другие тематические видео.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00000"/>
          <w:sz w:val="27"/>
          <w:highlight w:val="white"/>
        </w:rPr>
        <w:t>Участники самодеятельности и работники культуры постоянно участвуют в международных, всероссийских и районных конкурсах и фестивалях, становятся лауреатами и дипломантами, занимают призовые места.</w:t>
      </w:r>
    </w:p>
    <w:p w14:paraId="98000000">
      <w:pPr>
        <w:spacing w:after="0" w:line="240" w:lineRule="auto"/>
        <w:ind w:firstLine="644" w:left="0"/>
        <w:contextualSpacing w:val="1"/>
        <w:jc w:val="both"/>
      </w:pPr>
    </w:p>
    <w:p w14:paraId="99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9A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9B000000">
      <w:pPr>
        <w:pStyle w:val="Style_3"/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ходе реализации основных мероприятий муниципальной программы достигнуты следующие результаты: </w:t>
      </w:r>
    </w:p>
    <w:p w14:paraId="9C000000">
      <w:pPr>
        <w:pStyle w:val="Style_3"/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разнообразие тематической направленности проводимых мероприятий - 100%;</w:t>
      </w:r>
    </w:p>
    <w:p w14:paraId="9D000000">
      <w:pPr>
        <w:pStyle w:val="Style_3"/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разнообразие направлений деятельности самодеятельных творческих коллективов - 100%;</w:t>
      </w:r>
    </w:p>
    <w:p w14:paraId="9E000000">
      <w:pPr>
        <w:pStyle w:val="Style_3"/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количество выступлений самодеятельных творческих коллективов </w:t>
      </w:r>
      <w:r>
        <w:rPr>
          <w:rFonts w:ascii="Times New Roman" w:hAnsi="Times New Roman"/>
          <w:sz w:val="27"/>
        </w:rPr>
        <w:t>- 100%;</w:t>
      </w:r>
    </w:p>
    <w:p w14:paraId="9F000000">
      <w:pPr>
        <w:tabs>
          <w:tab w:leader="none" w:pos="332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 </w:t>
      </w:r>
      <w:r>
        <w:rPr>
          <w:rFonts w:ascii="Times New Roman" w:hAnsi="Times New Roman"/>
          <w:sz w:val="27"/>
        </w:rPr>
        <w:t>увеличение количества жителей, посещающих культурные мероприятия</w:t>
      </w:r>
      <w:r>
        <w:rPr>
          <w:rFonts w:ascii="Times New Roman" w:hAnsi="Times New Roman"/>
          <w:sz w:val="27"/>
        </w:rPr>
        <w:t xml:space="preserve"> - 100%;</w:t>
      </w:r>
    </w:p>
    <w:p w14:paraId="A0000000">
      <w:pPr>
        <w:tabs>
          <w:tab w:leader="none" w:pos="332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количество участников клубных формирований (в том числе любительских объединений и формирование самодеятельного народного творчества) - 100%.</w:t>
      </w:r>
    </w:p>
    <w:p w14:paraId="A1000000">
      <w:pPr>
        <w:tabs>
          <w:tab w:leader="none" w:pos="332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Все запланированные показатели достигнуты в полном объеме.</w:t>
      </w:r>
    </w:p>
    <w:p w14:paraId="A2000000">
      <w:pPr>
        <w:pStyle w:val="Style_1"/>
        <w:spacing w:after="0" w:line="240" w:lineRule="auto"/>
        <w:ind w:firstLine="0" w:left="644"/>
        <w:rPr>
          <w:rFonts w:ascii="Times New Roman" w:hAnsi="Times New Roman"/>
          <w:b w:val="1"/>
          <w:sz w:val="28"/>
        </w:rPr>
      </w:pPr>
    </w:p>
    <w:p w14:paraId="A3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A400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A5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реализацию муниципальной программы предусмотрено 6</w:t>
      </w:r>
      <w:r>
        <w:rPr>
          <w:rFonts w:ascii="Times New Roman" w:hAnsi="Times New Roman"/>
          <w:color w:val="000000"/>
          <w:sz w:val="27"/>
        </w:rPr>
        <w:t xml:space="preserve"> 572</w:t>
      </w:r>
      <w:r>
        <w:rPr>
          <w:rFonts w:ascii="Times New Roman" w:hAnsi="Times New Roman"/>
          <w:color w:val="000000"/>
          <w:sz w:val="27"/>
        </w:rPr>
        <w:t>,4</w:t>
      </w:r>
      <w:r>
        <w:rPr>
          <w:rFonts w:ascii="Times New Roman" w:hAnsi="Times New Roman"/>
          <w:color w:val="000000"/>
          <w:sz w:val="27"/>
        </w:rPr>
        <w:t xml:space="preserve"> тыс. рублей, освоено 6 572</w:t>
      </w:r>
      <w:r>
        <w:rPr>
          <w:rFonts w:ascii="Times New Roman" w:hAnsi="Times New Roman"/>
          <w:color w:val="000000"/>
          <w:sz w:val="27"/>
        </w:rPr>
        <w:t>,4</w:t>
      </w:r>
      <w:r>
        <w:rPr>
          <w:rFonts w:ascii="Times New Roman" w:hAnsi="Times New Roman"/>
          <w:color w:val="000000"/>
          <w:sz w:val="27"/>
        </w:rPr>
        <w:t xml:space="preserve"> тыс. рублей, или </w:t>
      </w:r>
      <w:r>
        <w:rPr>
          <w:rFonts w:ascii="Times New Roman" w:hAnsi="Times New Roman"/>
          <w:color w:val="000000"/>
          <w:sz w:val="27"/>
        </w:rPr>
        <w:t>100</w:t>
      </w:r>
      <w:r>
        <w:rPr>
          <w:rFonts w:ascii="Times New Roman" w:hAnsi="Times New Roman"/>
          <w:color w:val="000000"/>
          <w:sz w:val="27"/>
        </w:rPr>
        <w:t>%</w:t>
      </w:r>
      <w:r>
        <w:rPr>
          <w:rFonts w:ascii="Times New Roman" w:hAnsi="Times New Roman"/>
          <w:color w:val="000000"/>
          <w:sz w:val="27"/>
        </w:rPr>
        <w:t>, данные приведены согласно нижеприведенной таблицы</w:t>
      </w:r>
    </w:p>
    <w:p w14:paraId="A6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</w:p>
    <w:tbl>
      <w:tblPr>
        <w:tblStyle w:val="Style_2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2"/>
        <w:gridCol w:w="3499"/>
        <w:gridCol w:w="5029"/>
        <w:gridCol w:w="13"/>
        <w:gridCol w:w="1662"/>
        <w:gridCol w:w="8"/>
      </w:tblGrid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№ п/п</w:t>
            </w:r>
          </w:p>
        </w:tc>
        <w:tc>
          <w:tcPr>
            <w:tcW w:type="dxa" w:w="3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Наименование мероприятий</w:t>
            </w:r>
          </w:p>
        </w:tc>
        <w:tc>
          <w:tcPr>
            <w:tcW w:type="dxa" w:w="5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Показатели результативности муниципальной программы</w:t>
            </w:r>
          </w:p>
        </w:tc>
        <w:tc>
          <w:tcPr>
            <w:tcW w:type="dxa" w:w="1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Объемы ассигнований</w:t>
            </w:r>
          </w:p>
          <w:p w14:paraId="AB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(тыс. руб.)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/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1.</w:t>
            </w:r>
          </w:p>
        </w:tc>
        <w:tc>
          <w:tcPr>
            <w:tcW w:type="dxa" w:w="3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Субсидия на финансовое обеспечение выполнения муниципального задания на </w:t>
            </w:r>
            <w:r>
              <w:rPr>
                <w:rFonts w:ascii="Times New Roman" w:hAnsi="Times New Roman"/>
                <w:sz w:val="25"/>
              </w:rPr>
              <w:t>оказание муниципальных услуг (выполнение работ)</w:t>
            </w:r>
          </w:p>
        </w:tc>
        <w:tc>
          <w:tcPr>
            <w:tcW w:type="dxa" w:w="50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Организация и проведение культурно-массовых мероприятий</w:t>
            </w:r>
          </w:p>
        </w:tc>
        <w:tc>
          <w:tcPr>
            <w:tcW w:type="dxa" w:w="1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6</w:t>
            </w:r>
            <w:r>
              <w:rPr>
                <w:rFonts w:ascii="Times New Roman" w:hAnsi="Times New Roman"/>
                <w:color w:val="000000"/>
                <w:sz w:val="27"/>
              </w:rPr>
              <w:t xml:space="preserve"> 572</w:t>
            </w:r>
            <w:r>
              <w:rPr>
                <w:rFonts w:ascii="Times New Roman" w:hAnsi="Times New Roman"/>
                <w:color w:val="000000"/>
                <w:sz w:val="27"/>
              </w:rPr>
              <w:t>,4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/>
        </w:tc>
      </w:tr>
      <w:tr>
        <w:tc>
          <w:tcPr>
            <w:tcW w:type="dxa" w:w="91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"/>
              <w:spacing w:after="0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Всего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color w:val="000000"/>
                <w:sz w:val="27"/>
              </w:rPr>
              <w:t>6</w:t>
            </w:r>
            <w:r>
              <w:rPr>
                <w:rFonts w:ascii="Times New Roman" w:hAnsi="Times New Roman"/>
                <w:color w:val="000000"/>
                <w:sz w:val="27"/>
              </w:rPr>
              <w:t xml:space="preserve"> 572</w:t>
            </w:r>
            <w:r>
              <w:rPr>
                <w:rFonts w:ascii="Times New Roman" w:hAnsi="Times New Roman"/>
                <w:color w:val="000000"/>
                <w:sz w:val="27"/>
              </w:rPr>
              <w:t>,4</w:t>
            </w:r>
          </w:p>
        </w:tc>
      </w:tr>
    </w:tbl>
    <w:p w14:paraId="B4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</w:p>
    <w:p w14:paraId="B5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>Развитие физической культуры и массового спорта</w:t>
      </w:r>
      <w:r>
        <w:rPr>
          <w:rFonts w:ascii="Times New Roman" w:hAnsi="Times New Roman"/>
          <w:b w:val="1"/>
          <w:sz w:val="28"/>
        </w:rPr>
        <w:t>»</w:t>
      </w:r>
    </w:p>
    <w:p w14:paraId="B6000000">
      <w:pPr>
        <w:pStyle w:val="Style_1"/>
        <w:spacing w:after="0" w:line="240" w:lineRule="auto"/>
        <w:ind w:firstLine="0" w:left="644"/>
        <w:rPr>
          <w:rFonts w:ascii="Times New Roman" w:hAnsi="Times New Roman"/>
          <w:b w:val="1"/>
          <w:sz w:val="32"/>
        </w:rPr>
      </w:pPr>
    </w:p>
    <w:p w14:paraId="B7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B8000000">
      <w:pPr>
        <w:spacing w:after="0" w:line="240" w:lineRule="atLeast"/>
        <w:ind w:firstLine="720" w:left="0"/>
        <w:jc w:val="both"/>
        <w:rPr>
          <w:rFonts w:ascii="Times New Roman" w:hAnsi="Times New Roman"/>
          <w:color w:val="000000"/>
          <w:sz w:val="28"/>
        </w:rPr>
      </w:pPr>
    </w:p>
    <w:p w14:paraId="B9000000">
      <w:pPr>
        <w:spacing w:after="0" w:line="240" w:lineRule="atLeast"/>
        <w:ind w:firstLine="720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Несмотря на то, что в </w:t>
      </w:r>
      <w:r>
        <w:rPr>
          <w:rFonts w:ascii="Times New Roman" w:hAnsi="Times New Roman"/>
          <w:color w:val="000000"/>
          <w:sz w:val="27"/>
        </w:rPr>
        <w:t>Поляковском</w:t>
      </w:r>
      <w:r>
        <w:rPr>
          <w:rFonts w:ascii="Times New Roman" w:hAnsi="Times New Roman"/>
          <w:color w:val="000000"/>
          <w:sz w:val="27"/>
        </w:rPr>
        <w:t xml:space="preserve"> сельском поселении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 за последние годы в поселении,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14:paraId="BA000000">
      <w:pPr>
        <w:spacing w:after="0" w:line="240" w:lineRule="auto"/>
        <w:ind w:firstLine="708" w:left="0"/>
        <w:jc w:val="both"/>
      </w:pPr>
      <w:r>
        <w:rPr>
          <w:rFonts w:ascii="Times New Roman" w:hAnsi="Times New Roman"/>
          <w:sz w:val="28"/>
        </w:rPr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 w14:paraId="BB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году реализован комплекс мероприятий, в результате которых:</w:t>
      </w:r>
    </w:p>
    <w:p w14:paraId="BC000000">
      <w:pPr>
        <w:pStyle w:val="Style_1"/>
        <w:numPr>
          <w:ilvl w:val="0"/>
          <w:numId w:val="3"/>
        </w:numPr>
        <w:spacing w:after="0" w:line="240" w:lineRule="auto"/>
        <w:ind w:firstLine="36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  <w:r>
        <w:rPr>
          <w:rFonts w:ascii="Times New Roman" w:hAnsi="Times New Roman"/>
          <w:sz w:val="27"/>
        </w:rPr>
        <w:t>;</w:t>
      </w:r>
    </w:p>
    <w:p w14:paraId="BD000000">
      <w:pPr>
        <w:pStyle w:val="Style_1"/>
        <w:numPr>
          <w:ilvl w:val="0"/>
          <w:numId w:val="3"/>
        </w:numPr>
        <w:spacing w:after="0" w:line="240" w:lineRule="auto"/>
        <w:ind w:firstLine="36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ф</w:t>
      </w:r>
      <w:r>
        <w:rPr>
          <w:rFonts w:ascii="Times New Roman" w:hAnsi="Times New Roman"/>
          <w:sz w:val="27"/>
        </w:rPr>
        <w:t>изическое воспитание, вовлечение, организация проведения физкультурных мероприятий и спортивных мероприятий</w:t>
      </w:r>
      <w:r>
        <w:rPr>
          <w:rFonts w:ascii="Times New Roman" w:hAnsi="Times New Roman"/>
          <w:sz w:val="27"/>
        </w:rPr>
        <w:t>.</w:t>
      </w:r>
    </w:p>
    <w:p w14:paraId="BE000000">
      <w:pPr>
        <w:pStyle w:val="Style_1"/>
        <w:spacing w:after="0" w:line="240" w:lineRule="auto"/>
        <w:ind w:firstLine="0" w:left="360"/>
        <w:jc w:val="both"/>
        <w:rPr>
          <w:rFonts w:ascii="Times New Roman" w:hAnsi="Times New Roman"/>
          <w:sz w:val="27"/>
        </w:rPr>
      </w:pPr>
    </w:p>
    <w:p w14:paraId="BF000000">
      <w:pPr>
        <w:ind w:firstLine="0" w:left="36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Конкретные результаты, достигнутые за 2023</w:t>
      </w:r>
      <w:r>
        <w:rPr>
          <w:rFonts w:ascii="Times New Roman" w:hAnsi="Times New Roman"/>
          <w:sz w:val="27"/>
        </w:rPr>
        <w:t xml:space="preserve"> год по муниципальной программе:</w:t>
      </w:r>
    </w:p>
    <w:tbl>
      <w:tblPr>
        <w:tblStyle w:val="Style_2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2"/>
        <w:gridCol w:w="3498"/>
        <w:gridCol w:w="5030"/>
        <w:gridCol w:w="13"/>
        <w:gridCol w:w="1662"/>
        <w:gridCol w:w="8"/>
      </w:tblGrid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№ п/п</w:t>
            </w:r>
          </w:p>
        </w:tc>
        <w:tc>
          <w:tcPr>
            <w:tcW w:type="dxa" w:w="3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Наименование мероприятий</w:t>
            </w:r>
          </w:p>
        </w:tc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Показатели результативности муниципальной программы</w:t>
            </w:r>
          </w:p>
        </w:tc>
        <w:tc>
          <w:tcPr>
            <w:tcW w:type="dxa" w:w="1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Объемы ассигнований</w:t>
            </w:r>
          </w:p>
          <w:p w14:paraId="C4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(тыс. руб.)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/>
        </w:tc>
      </w:tr>
      <w:tr>
        <w:tc>
          <w:tcPr>
            <w:tcW w:type="dxa" w:w="5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</w:t>
            </w:r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type="dxa" w:w="3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Приобретение спортивных товаров </w:t>
            </w:r>
          </w:p>
        </w:tc>
        <w:tc>
          <w:tcPr>
            <w:tcW w:type="dxa" w:w="5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  <w:r>
              <w:rPr>
                <w:rFonts w:ascii="Times New Roman" w:hAnsi="Times New Roman"/>
                <w:sz w:val="25"/>
              </w:rPr>
              <w:t>, в том числе:</w:t>
            </w:r>
          </w:p>
          <w:p w14:paraId="C9000000">
            <w:pPr>
              <w:pStyle w:val="Style_1"/>
              <w:spacing w:after="0" w:line="240" w:lineRule="auto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закупка спортивных товаров для футбольной команды ФК «Красная Армия»</w:t>
            </w:r>
          </w:p>
        </w:tc>
        <w:tc>
          <w:tcPr>
            <w:tcW w:type="dxa" w:w="16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1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100</w:t>
            </w:r>
            <w:r>
              <w:rPr>
                <w:rFonts w:ascii="Times New Roman" w:hAnsi="Times New Roman"/>
                <w:sz w:val="25"/>
              </w:rPr>
              <w:t>,</w:t>
            </w:r>
            <w:r>
              <w:rPr>
                <w:rFonts w:ascii="Times New Roman" w:hAnsi="Times New Roman"/>
                <w:sz w:val="25"/>
              </w:rPr>
              <w:t>0</w:t>
            </w:r>
          </w:p>
        </w:tc>
        <w:tc>
          <w:tcPr>
            <w:tcW w:type="dxa" w:w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/>
        </w:tc>
      </w:tr>
      <w:tr>
        <w:tc>
          <w:tcPr>
            <w:tcW w:type="dxa" w:w="91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1"/>
              <w:spacing w:after="0"/>
              <w:ind w:firstLine="0" w:left="0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Всего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1"/>
              <w:spacing w:after="0"/>
              <w:ind w:firstLine="0" w:left="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100</w:t>
            </w:r>
            <w:r>
              <w:rPr>
                <w:rFonts w:ascii="Times New Roman" w:hAnsi="Times New Roman"/>
                <w:sz w:val="25"/>
              </w:rPr>
              <w:t>,</w:t>
            </w:r>
            <w:r>
              <w:rPr>
                <w:rFonts w:ascii="Times New Roman" w:hAnsi="Times New Roman"/>
                <w:sz w:val="25"/>
              </w:rPr>
              <w:t>0</w:t>
            </w:r>
          </w:p>
        </w:tc>
      </w:tr>
    </w:tbl>
    <w:p w14:paraId="CE000000">
      <w:pPr>
        <w:spacing w:after="0" w:line="240" w:lineRule="atLeast"/>
        <w:ind w:firstLine="708" w:left="0"/>
        <w:jc w:val="both"/>
        <w:rPr>
          <w:rFonts w:ascii="Times New Roman" w:hAnsi="Times New Roman"/>
          <w:color w:val="000000"/>
          <w:sz w:val="28"/>
          <w:highlight w:val="yellow"/>
        </w:rPr>
      </w:pPr>
    </w:p>
    <w:p w14:paraId="CF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D0000000">
      <w:pPr>
        <w:spacing w:after="0"/>
        <w:ind w:firstLine="708" w:left="0"/>
        <w:jc w:val="both"/>
        <w:rPr>
          <w:rFonts w:ascii="Times New Roman" w:hAnsi="Times New Roman"/>
          <w:sz w:val="28"/>
        </w:rPr>
      </w:pPr>
    </w:p>
    <w:p w14:paraId="D100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Показатели (индикаторы) имеют следующие значения:</w:t>
      </w:r>
    </w:p>
    <w:p w14:paraId="D2000000">
      <w:pPr>
        <w:pStyle w:val="Style_4"/>
        <w:ind w:firstLine="708" w:left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доля</w:t>
      </w:r>
      <w:r>
        <w:rPr>
          <w:rFonts w:ascii="Times New Roman" w:hAnsi="Times New Roman"/>
          <w:sz w:val="27"/>
        </w:rPr>
        <w:t xml:space="preserve"> граждан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>14,3</w:t>
      </w:r>
      <w:r>
        <w:rPr>
          <w:rFonts w:ascii="Times New Roman" w:hAnsi="Times New Roman"/>
          <w:sz w:val="27"/>
        </w:rPr>
        <w:t xml:space="preserve">%, план – </w:t>
      </w:r>
      <w:r>
        <w:rPr>
          <w:rFonts w:ascii="Times New Roman" w:hAnsi="Times New Roman"/>
          <w:sz w:val="27"/>
        </w:rPr>
        <w:t>14,3</w:t>
      </w:r>
      <w:r>
        <w:rPr>
          <w:rFonts w:ascii="Times New Roman" w:hAnsi="Times New Roman"/>
          <w:sz w:val="27"/>
        </w:rPr>
        <w:t>%;</w:t>
      </w:r>
    </w:p>
    <w:p w14:paraId="D300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число участников спортивно-массовых мероприятий за год</w:t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>3,2</w:t>
      </w:r>
      <w:r>
        <w:rPr>
          <w:rFonts w:ascii="Times New Roman" w:hAnsi="Times New Roman"/>
          <w:sz w:val="27"/>
        </w:rPr>
        <w:t>%, план -</w:t>
      </w:r>
      <w:r>
        <w:rPr>
          <w:rFonts w:ascii="Times New Roman" w:hAnsi="Times New Roman"/>
          <w:sz w:val="27"/>
        </w:rPr>
        <w:t>3,2</w:t>
      </w:r>
      <w:r>
        <w:rPr>
          <w:rFonts w:ascii="Times New Roman" w:hAnsi="Times New Roman"/>
          <w:sz w:val="27"/>
        </w:rPr>
        <w:t>%;</w:t>
      </w:r>
    </w:p>
    <w:p w14:paraId="D4000000">
      <w:pPr>
        <w:spacing w:after="0"/>
        <w:ind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sz w:val="27"/>
        </w:rPr>
        <w:tab/>
      </w:r>
    </w:p>
    <w:p w14:paraId="D5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D6000000">
      <w:pPr>
        <w:spacing w:after="0"/>
        <w:ind w:firstLine="709" w:left="0"/>
        <w:rPr>
          <w:rFonts w:ascii="Times New Roman" w:hAnsi="Times New Roman"/>
          <w:color w:val="000000"/>
          <w:sz w:val="28"/>
        </w:rPr>
      </w:pPr>
    </w:p>
    <w:p w14:paraId="D7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реализацию муниципальной программы предусмотрено 116</w:t>
      </w:r>
      <w:r>
        <w:rPr>
          <w:rFonts w:ascii="Times New Roman" w:hAnsi="Times New Roman"/>
          <w:color w:val="000000"/>
          <w:sz w:val="27"/>
        </w:rPr>
        <w:t>,7 тыс. рублей, освоено 10</w:t>
      </w:r>
      <w:r>
        <w:rPr>
          <w:rFonts w:ascii="Times New Roman" w:hAnsi="Times New Roman"/>
          <w:color w:val="000000"/>
          <w:sz w:val="27"/>
        </w:rPr>
        <w:t>0</w:t>
      </w:r>
      <w:r>
        <w:rPr>
          <w:rFonts w:ascii="Times New Roman" w:hAnsi="Times New Roman"/>
          <w:color w:val="000000"/>
          <w:sz w:val="27"/>
        </w:rPr>
        <w:t>,</w:t>
      </w:r>
      <w:r>
        <w:rPr>
          <w:rFonts w:ascii="Times New Roman" w:hAnsi="Times New Roman"/>
          <w:color w:val="000000"/>
          <w:sz w:val="27"/>
        </w:rPr>
        <w:t>0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тыс. рублей, или 85</w:t>
      </w:r>
      <w:r>
        <w:rPr>
          <w:rFonts w:ascii="Times New Roman" w:hAnsi="Times New Roman"/>
          <w:color w:val="000000"/>
          <w:sz w:val="27"/>
        </w:rPr>
        <w:t>%</w:t>
      </w:r>
      <w:r>
        <w:rPr>
          <w:rFonts w:ascii="Times New Roman" w:hAnsi="Times New Roman"/>
          <w:color w:val="000000"/>
          <w:sz w:val="27"/>
        </w:rPr>
        <w:t>.</w:t>
      </w:r>
    </w:p>
    <w:p w14:paraId="D8000000">
      <w:pPr>
        <w:pStyle w:val="Style_1"/>
        <w:spacing w:after="0" w:line="240" w:lineRule="auto"/>
        <w:ind w:firstLine="0" w:left="644"/>
        <w:rPr>
          <w:rFonts w:ascii="Times New Roman" w:hAnsi="Times New Roman"/>
          <w:b w:val="1"/>
          <w:sz w:val="32"/>
        </w:rPr>
      </w:pPr>
    </w:p>
    <w:p w14:paraId="D9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>
        <w:rPr>
          <w:rFonts w:ascii="Times New Roman" w:hAnsi="Times New Roman"/>
          <w:b w:val="1"/>
          <w:sz w:val="28"/>
        </w:rPr>
        <w:t>»</w:t>
      </w:r>
    </w:p>
    <w:p w14:paraId="DA000000">
      <w:pPr>
        <w:spacing w:after="0" w:line="240" w:lineRule="auto"/>
        <w:ind w:firstLine="284" w:left="0"/>
        <w:jc w:val="center"/>
        <w:rPr>
          <w:rFonts w:ascii="Times New Roman" w:hAnsi="Times New Roman"/>
          <w:sz w:val="32"/>
          <w:u w:val="single"/>
        </w:rPr>
      </w:pPr>
    </w:p>
    <w:p w14:paraId="DB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bookmarkStart w:id="1" w:name="_Hlk35251893"/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DC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bookmarkEnd w:id="1"/>
    </w:p>
    <w:p w14:paraId="DD00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последние годы приняты важные решения по совершенствованию системы социальной поддержки. 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инфляции.</w:t>
      </w:r>
    </w:p>
    <w:p w14:paraId="DE00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Программа предполагает выраженную социальную направленность. </w:t>
      </w:r>
    </w:p>
    <w:p w14:paraId="DF00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Результаты реализации мероприятий Программы будут оказывать влияние на улучшение качества жизни отдельных категорий населения поселения на протяжении длительного времени.</w:t>
      </w:r>
    </w:p>
    <w:p w14:paraId="E000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Конкретными результатами реализации муниципальной программы «</w:t>
      </w:r>
      <w:r>
        <w:rPr>
          <w:rFonts w:ascii="Times New Roman" w:hAnsi="Times New Roman"/>
          <w:sz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>
        <w:rPr>
          <w:rFonts w:ascii="Times New Roman" w:hAnsi="Times New Roman"/>
          <w:sz w:val="27"/>
        </w:rPr>
        <w:t>» являются:</w:t>
      </w:r>
    </w:p>
    <w:p w14:paraId="E100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- снижение бедности, повышение качества жизни муниципальных служащих поселения, вышедших на пенсию.</w:t>
      </w:r>
    </w:p>
    <w:p w14:paraId="E200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E3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E4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E5000000">
      <w:pPr>
        <w:widowControl w:val="0"/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Основными значениями показателей (индикаторов)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</w:t>
      </w:r>
      <w:r>
        <w:rPr>
          <w:rFonts w:ascii="Times New Roman" w:hAnsi="Times New Roman"/>
          <w:sz w:val="27"/>
        </w:rPr>
        <w:t>Социальная поддержка лиц, замещавших муниципальные должности и должности муниципальных служащих, вышедших на пенсию по старости (инвалидности)</w:t>
      </w:r>
      <w:r>
        <w:rPr>
          <w:rFonts w:ascii="Times New Roman" w:hAnsi="Times New Roman"/>
          <w:sz w:val="27"/>
        </w:rPr>
        <w:t>» являются:</w:t>
      </w:r>
    </w:p>
    <w:p w14:paraId="E6000000">
      <w:pPr>
        <w:widowControl w:val="0"/>
        <w:spacing w:after="0"/>
        <w:ind w:firstLine="851" w:left="0"/>
        <w:jc w:val="both"/>
        <w:rPr>
          <w:rFonts w:ascii="Times New Roman" w:hAnsi="Times New Roman"/>
          <w:color w:val="000000"/>
          <w:sz w:val="27"/>
          <w:u w:val="single"/>
        </w:rPr>
      </w:pPr>
      <w:r>
        <w:rPr>
          <w:rFonts w:ascii="Times New Roman" w:hAnsi="Times New Roman"/>
          <w:sz w:val="27"/>
        </w:rPr>
        <w:t xml:space="preserve">- доля граждан, получающих муниципальную пенсию за выслугу лет по старости, в общей численности лиц, замещающих муниципальные должности и муниципальных служащих </w:t>
      </w:r>
      <w:r>
        <w:rPr>
          <w:rFonts w:ascii="Times New Roman" w:hAnsi="Times New Roman"/>
          <w:sz w:val="27"/>
        </w:rPr>
        <w:t>- 100%.</w:t>
      </w:r>
    </w:p>
    <w:p w14:paraId="E7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E800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</w:t>
      </w:r>
      <w:r>
        <w:rPr>
          <w:rFonts w:ascii="Times New Roman" w:hAnsi="Times New Roman"/>
          <w:color w:val="000000"/>
          <w:sz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E900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реализацию муниципальной программы предусмотрено 92</w:t>
      </w:r>
      <w:r>
        <w:rPr>
          <w:rFonts w:ascii="Times New Roman" w:hAnsi="Times New Roman"/>
          <w:color w:val="000000"/>
          <w:sz w:val="27"/>
        </w:rPr>
        <w:t>,6</w:t>
      </w:r>
      <w:r>
        <w:rPr>
          <w:rFonts w:ascii="Times New Roman" w:hAnsi="Times New Roman"/>
          <w:color w:val="000000"/>
          <w:sz w:val="27"/>
        </w:rPr>
        <w:t xml:space="preserve"> тыс. рублей, освоено 90</w:t>
      </w:r>
      <w:r>
        <w:rPr>
          <w:rFonts w:ascii="Times New Roman" w:hAnsi="Times New Roman"/>
          <w:color w:val="000000"/>
          <w:sz w:val="27"/>
        </w:rPr>
        <w:t>,8</w:t>
      </w:r>
      <w:r>
        <w:rPr>
          <w:rFonts w:ascii="Times New Roman" w:hAnsi="Times New Roman"/>
          <w:color w:val="000000"/>
          <w:sz w:val="27"/>
        </w:rPr>
        <w:t xml:space="preserve"> тыс. рублей, или 98,1</w:t>
      </w:r>
      <w:r>
        <w:rPr>
          <w:rFonts w:ascii="Times New Roman" w:hAnsi="Times New Roman"/>
          <w:color w:val="000000"/>
          <w:sz w:val="27"/>
        </w:rPr>
        <w:t>%.</w:t>
      </w:r>
      <w:r>
        <w:rPr>
          <w:rFonts w:ascii="Times New Roman" w:hAnsi="Times New Roman"/>
          <w:color w:val="000000"/>
          <w:sz w:val="27"/>
        </w:rPr>
        <w:t xml:space="preserve"> </w:t>
      </w:r>
    </w:p>
    <w:p w14:paraId="EA000000">
      <w:pPr>
        <w:spacing w:after="0" w:line="240" w:lineRule="auto"/>
        <w:ind w:firstLine="284" w:left="0"/>
        <w:rPr>
          <w:rFonts w:ascii="Times New Roman" w:hAnsi="Times New Roman"/>
          <w:sz w:val="32"/>
          <w:u w:val="single"/>
        </w:rPr>
      </w:pPr>
    </w:p>
    <w:p w14:paraId="EB00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</w:t>
      </w:r>
      <w:r>
        <w:rPr>
          <w:rFonts w:ascii="Times New Roman" w:hAnsi="Times New Roman"/>
          <w:b w:val="1"/>
          <w:sz w:val="28"/>
        </w:rPr>
        <w:t>поселения «</w:t>
      </w:r>
      <w:r>
        <w:rPr>
          <w:rFonts w:ascii="Times New Roman" w:hAnsi="Times New Roman"/>
          <w:b w:val="1"/>
          <w:sz w:val="28"/>
        </w:rPr>
        <w:t>Муниципальная политика»</w:t>
      </w:r>
    </w:p>
    <w:p w14:paraId="EC00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ED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EE00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EF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Основной целью муниципальной программы «Муниципальная политика» (далее – Программа) является:</w:t>
      </w:r>
    </w:p>
    <w:p w14:paraId="F0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совершенствование муниципального управления, повышение его эффективности; </w:t>
      </w:r>
    </w:p>
    <w:p w14:paraId="F1000000">
      <w:pPr>
        <w:spacing w:after="0" w:line="24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совершенствование организации муниципальной службы в </w:t>
      </w:r>
      <w:r>
        <w:rPr>
          <w:rFonts w:ascii="Times New Roman" w:hAnsi="Times New Roman"/>
          <w:sz w:val="27"/>
        </w:rPr>
        <w:t>Поляковском</w:t>
      </w:r>
      <w:r>
        <w:rPr>
          <w:rFonts w:ascii="Times New Roman" w:hAnsi="Times New Roman"/>
          <w:sz w:val="27"/>
        </w:rPr>
        <w:t xml:space="preserve"> сельском поселении, повышение эффективности исполнения муниципальными служащими своих должностных обязанностей.</w:t>
      </w:r>
    </w:p>
    <w:p w14:paraId="F2000000">
      <w:pPr>
        <w:spacing w:after="0" w:line="228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Программа» включает в </w:t>
      </w:r>
      <w:r>
        <w:rPr>
          <w:rFonts w:ascii="Times New Roman" w:hAnsi="Times New Roman"/>
          <w:sz w:val="27"/>
        </w:rPr>
        <w:t>себя следующие</w:t>
      </w:r>
      <w:r>
        <w:rPr>
          <w:rFonts w:ascii="Times New Roman" w:hAnsi="Times New Roman"/>
          <w:sz w:val="27"/>
        </w:rPr>
        <w:t xml:space="preserve"> подпрограммы:</w:t>
      </w:r>
    </w:p>
    <w:p w14:paraId="F3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>Подпрограмма 1</w:t>
      </w:r>
      <w:r>
        <w:rPr>
          <w:rFonts w:ascii="Times New Roman" w:hAnsi="Times New Roman"/>
          <w:sz w:val="27"/>
        </w:rPr>
        <w:t xml:space="preserve"> - «</w:t>
      </w:r>
      <w:r>
        <w:rPr>
          <w:rFonts w:ascii="Times New Roman" w:hAnsi="Times New Roman"/>
          <w:color w:val="000000"/>
          <w:sz w:val="27"/>
        </w:rPr>
        <w:t>Развитие муниципального управления и муниципальной службы в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Поляковском</w:t>
      </w:r>
      <w:r>
        <w:rPr>
          <w:rFonts w:ascii="Times New Roman" w:hAnsi="Times New Roman"/>
          <w:color w:val="000000"/>
          <w:sz w:val="27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7"/>
        </w:rPr>
        <w:t>»</w:t>
      </w:r>
      <w:r>
        <w:rPr>
          <w:rFonts w:ascii="Times New Roman" w:hAnsi="Times New Roman"/>
          <w:sz w:val="27"/>
        </w:rPr>
        <w:t>.</w:t>
      </w:r>
    </w:p>
    <w:p w14:paraId="F4000000">
      <w:pPr>
        <w:widowControl w:val="0"/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 xml:space="preserve">          Подпрограмма 2</w:t>
      </w:r>
      <w:r>
        <w:rPr>
          <w:rFonts w:ascii="Times New Roman" w:hAnsi="Times New Roman"/>
          <w:sz w:val="27"/>
        </w:rPr>
        <w:t xml:space="preserve"> - «</w:t>
      </w:r>
      <w:r>
        <w:rPr>
          <w:rFonts w:ascii="Times New Roman" w:hAnsi="Times New Roman"/>
          <w:color w:val="000000"/>
          <w:sz w:val="27"/>
        </w:rPr>
        <w:t>Диспансеризация муниципальных служащих</w:t>
      </w:r>
      <w:r>
        <w:rPr>
          <w:rFonts w:ascii="Times New Roman" w:hAnsi="Times New Roman"/>
          <w:sz w:val="27"/>
        </w:rPr>
        <w:t>».</w:t>
      </w:r>
    </w:p>
    <w:p w14:paraId="F5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году муниципальная</w:t>
      </w:r>
      <w:r>
        <w:rPr>
          <w:rFonts w:ascii="Times New Roman" w:hAnsi="Times New Roman"/>
          <w:sz w:val="27"/>
        </w:rPr>
        <w:t xml:space="preserve"> программа реализовывалась путем </w:t>
      </w:r>
      <w:r>
        <w:rPr>
          <w:rFonts w:ascii="Times New Roman" w:hAnsi="Times New Roman"/>
          <w:sz w:val="27"/>
        </w:rPr>
        <w:t>выполнения программных</w:t>
      </w:r>
      <w:r>
        <w:rPr>
          <w:rFonts w:ascii="Times New Roman" w:hAnsi="Times New Roman"/>
          <w:sz w:val="27"/>
        </w:rPr>
        <w:t xml:space="preserve"> мероприятий по направлениям в двух подпрограммах.</w:t>
      </w:r>
    </w:p>
    <w:p w14:paraId="F6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реализации </w:t>
      </w:r>
      <w:r>
        <w:rPr>
          <w:rFonts w:ascii="Times New Roman" w:hAnsi="Times New Roman"/>
          <w:b w:val="1"/>
          <w:sz w:val="27"/>
        </w:rPr>
        <w:t>подпрограммы 1 «</w:t>
      </w:r>
      <w:r>
        <w:rPr>
          <w:rFonts w:ascii="Times New Roman" w:hAnsi="Times New Roman"/>
          <w:color w:val="000000"/>
          <w:sz w:val="27"/>
        </w:rPr>
        <w:t>Развитие муниципального управления и муниципальной службы в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Поляковском</w:t>
      </w:r>
      <w:r>
        <w:rPr>
          <w:rFonts w:ascii="Times New Roman" w:hAnsi="Times New Roman"/>
          <w:color w:val="000000"/>
          <w:sz w:val="27"/>
        </w:rPr>
        <w:t xml:space="preserve"> сельском поселении, дополнительное про</w:t>
      </w:r>
      <w:r>
        <w:rPr>
          <w:rFonts w:ascii="Times New Roman" w:hAnsi="Times New Roman"/>
          <w:color w:val="000000"/>
          <w:sz w:val="27"/>
        </w:rPr>
        <w:t>фессиональное образование лиц, занятых в системе местного самоуправления</w:t>
      </w:r>
      <w:r>
        <w:rPr>
          <w:rFonts w:ascii="Times New Roman" w:hAnsi="Times New Roman"/>
          <w:b w:val="1"/>
          <w:sz w:val="27"/>
        </w:rPr>
        <w:t>»</w:t>
      </w:r>
      <w:r>
        <w:rPr>
          <w:rFonts w:ascii="Times New Roman" w:hAnsi="Times New Roman"/>
          <w:sz w:val="27"/>
        </w:rPr>
        <w:t xml:space="preserve"> достигнуты </w:t>
      </w:r>
      <w:r>
        <w:rPr>
          <w:rFonts w:ascii="Times New Roman" w:hAnsi="Times New Roman"/>
          <w:sz w:val="27"/>
        </w:rPr>
        <w:t>следующие результаты</w:t>
      </w:r>
      <w:r>
        <w:rPr>
          <w:rFonts w:ascii="Times New Roman" w:hAnsi="Times New Roman"/>
          <w:sz w:val="27"/>
        </w:rPr>
        <w:t>:</w:t>
      </w:r>
    </w:p>
    <w:p w14:paraId="F7000000">
      <w:pPr>
        <w:numPr>
          <w:ilvl w:val="0"/>
          <w:numId w:val="4"/>
        </w:numPr>
        <w:ind w:firstLine="36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Совершенствование правовой и методической основы муниципальной службы.</w:t>
      </w:r>
    </w:p>
    <w:p w14:paraId="F8000000">
      <w:pPr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</w:t>
      </w:r>
      <w:r>
        <w:rPr>
          <w:rFonts w:ascii="Times New Roman" w:hAnsi="Times New Roman"/>
          <w:sz w:val="27"/>
        </w:rPr>
        <w:t xml:space="preserve">2. Обеспечение дополнительного профессионального образования лиц, замещающих  муниципальные должности и </w:t>
      </w:r>
      <w:r>
        <w:rPr>
          <w:rFonts w:ascii="Times New Roman" w:hAnsi="Times New Roman"/>
          <w:sz w:val="27"/>
        </w:rPr>
        <w:t>муниципальных служащих.</w:t>
      </w:r>
    </w:p>
    <w:p w14:paraId="F9000000">
      <w:pPr>
        <w:widowControl w:val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Контрольное событие подпрограммы «</w:t>
      </w:r>
      <w:r>
        <w:rPr>
          <w:rFonts w:ascii="Times New Roman" w:hAnsi="Times New Roman"/>
          <w:color w:val="000000"/>
          <w:spacing w:val="-8"/>
          <w:sz w:val="27"/>
        </w:rPr>
        <w:t>Развитие муниципального управления и муниципальной службы в</w:t>
      </w:r>
      <w:r>
        <w:rPr>
          <w:rFonts w:ascii="Times New Roman" w:hAnsi="Times New Roman"/>
          <w:color w:val="000000"/>
          <w:spacing w:val="-8"/>
          <w:sz w:val="27"/>
        </w:rPr>
        <w:t xml:space="preserve"> Поляковском сельском поселении,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sz w:val="27"/>
        </w:rPr>
        <w:t>» - у</w:t>
      </w:r>
      <w:r>
        <w:rPr>
          <w:rFonts w:ascii="Times New Roman" w:hAnsi="Times New Roman"/>
          <w:sz w:val="27"/>
          <w:highlight w:val="white"/>
        </w:rPr>
        <w:t>частие муни</w:t>
      </w:r>
      <w:r>
        <w:rPr>
          <w:rFonts w:ascii="Times New Roman" w:hAnsi="Times New Roman"/>
          <w:sz w:val="27"/>
          <w:highlight w:val="white"/>
        </w:rPr>
        <w:t xml:space="preserve">ципальных служащих в курсах повышения квалификации. </w:t>
      </w:r>
    </w:p>
    <w:p w14:paraId="FA000000">
      <w:pPr>
        <w:ind/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</w:rPr>
        <w:t xml:space="preserve">    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 xml:space="preserve">На реализацию основных мероприятий подпрограммы 1 </w:t>
      </w:r>
      <w:r>
        <w:rPr>
          <w:rFonts w:ascii="Times New Roman" w:hAnsi="Times New Roman"/>
          <w:sz w:val="27"/>
          <w:highlight w:val="white"/>
        </w:rPr>
        <w:t>«</w:t>
      </w:r>
      <w:r>
        <w:rPr>
          <w:rFonts w:ascii="Times New Roman" w:hAnsi="Times New Roman"/>
          <w:color w:val="000000"/>
          <w:spacing w:val="-8"/>
          <w:sz w:val="27"/>
          <w:highlight w:val="white"/>
        </w:rPr>
        <w:t>Развитие муниципального управления и муниципальной службы в</w:t>
      </w:r>
      <w:r>
        <w:rPr>
          <w:rFonts w:ascii="Times New Roman" w:hAnsi="Times New Roman"/>
          <w:color w:val="000000"/>
          <w:spacing w:val="-8"/>
          <w:sz w:val="27"/>
          <w:highlight w:val="white"/>
        </w:rPr>
        <w:t xml:space="preserve"> Поляковском сельском поселении, дополнительное профессиональное образование лиц, занят</w:t>
      </w:r>
      <w:r>
        <w:rPr>
          <w:rFonts w:ascii="Times New Roman" w:hAnsi="Times New Roman"/>
          <w:color w:val="000000"/>
          <w:spacing w:val="-8"/>
          <w:sz w:val="27"/>
          <w:highlight w:val="white"/>
        </w:rPr>
        <w:t>ых в системе местного самоуправления</w:t>
      </w:r>
      <w:r>
        <w:rPr>
          <w:rFonts w:ascii="Times New Roman" w:hAnsi="Times New Roman"/>
          <w:sz w:val="27"/>
          <w:highlight w:val="white"/>
        </w:rPr>
        <w:t xml:space="preserve">» </w:t>
      </w:r>
      <w:r>
        <w:rPr>
          <w:rFonts w:ascii="Times New Roman" w:hAnsi="Times New Roman"/>
          <w:color w:val="000000"/>
          <w:sz w:val="27"/>
          <w:highlight w:val="white"/>
        </w:rPr>
        <w:t>объем финансовых средств составляет 5,0 тыс. руб.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>Фактическое освоение средств</w:t>
      </w:r>
      <w:r>
        <w:rPr>
          <w:rFonts w:ascii="Times New Roman" w:hAnsi="Times New Roman"/>
          <w:sz w:val="27"/>
          <w:highlight w:val="white"/>
        </w:rPr>
        <w:t xml:space="preserve"> составило 1,7 тыс. рублей, или 34%.</w:t>
      </w:r>
    </w:p>
    <w:p w14:paraId="FB000000">
      <w:pPr>
        <w:widowControl w:val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</w:t>
      </w:r>
      <w:r>
        <w:rPr>
          <w:rFonts w:ascii="Times New Roman" w:hAnsi="Times New Roman"/>
          <w:sz w:val="27"/>
        </w:rPr>
        <w:t xml:space="preserve">реализации </w:t>
      </w:r>
      <w:r>
        <w:rPr>
          <w:rFonts w:ascii="Times New Roman" w:hAnsi="Times New Roman"/>
          <w:sz w:val="27"/>
        </w:rPr>
        <w:t>подпрограммы 2 «</w:t>
      </w:r>
      <w:r>
        <w:rPr>
          <w:rFonts w:ascii="Times New Roman" w:hAnsi="Times New Roman"/>
          <w:color w:val="000000"/>
          <w:spacing w:val="-8"/>
          <w:sz w:val="27"/>
        </w:rPr>
        <w:t>Диспансеризация муниципальных служащих</w:t>
      </w:r>
      <w:r>
        <w:rPr>
          <w:rFonts w:ascii="Times New Roman" w:hAnsi="Times New Roman"/>
          <w:sz w:val="27"/>
        </w:rPr>
        <w:t>» предусмотрена реализация 1 основного мероприятия и 1 контрольного события</w:t>
      </w:r>
    </w:p>
    <w:p w14:paraId="FC000000">
      <w:pPr>
        <w:pStyle w:val="Style_5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Целью данной подпрограммы является </w:t>
      </w:r>
      <w:r>
        <w:rPr>
          <w:rFonts w:ascii="Times New Roman" w:hAnsi="Times New Roman"/>
          <w:spacing w:val="-8"/>
          <w:sz w:val="27"/>
        </w:rPr>
        <w:t>диспансеризация муниципальных служащих.</w:t>
      </w:r>
    </w:p>
    <w:p w14:paraId="FD000000">
      <w:pPr>
        <w:ind w:firstLine="708" w:left="0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</w:rPr>
        <w:t>В результате реализации подпрограммы 2 выполнены следующие мероприятие:</w:t>
      </w:r>
    </w:p>
    <w:p w14:paraId="FE000000">
      <w:pPr>
        <w:pStyle w:val="Style_5"/>
        <w:ind w:firstLine="708" w:left="0"/>
        <w:jc w:val="both"/>
        <w:rPr>
          <w:rFonts w:ascii="Times New Roman" w:hAnsi="Times New Roman"/>
          <w:sz w:val="27"/>
          <w:highlight w:val="white"/>
        </w:rPr>
      </w:pPr>
      <w:r>
        <w:rPr>
          <w:rFonts w:ascii="Times New Roman" w:hAnsi="Times New Roman"/>
          <w:sz w:val="27"/>
          <w:highlight w:val="white"/>
        </w:rPr>
        <w:t xml:space="preserve">Систематическое медицинское наблюдение за здоровьем муниципальных служащих. </w:t>
      </w:r>
      <w:r>
        <w:rPr>
          <w:rFonts w:ascii="Times New Roman" w:hAnsi="Times New Roman"/>
          <w:sz w:val="27"/>
          <w:highlight w:val="white"/>
        </w:rPr>
        <w:t>На реализацию основного мероприятие подпрограммы 2 «</w:t>
      </w:r>
      <w:r>
        <w:rPr>
          <w:rFonts w:ascii="Times New Roman" w:hAnsi="Times New Roman"/>
          <w:color w:val="000000"/>
          <w:sz w:val="27"/>
          <w:highlight w:val="white"/>
        </w:rPr>
        <w:t>Диспансеризация муниципальных служащих</w:t>
      </w:r>
      <w:r>
        <w:rPr>
          <w:rFonts w:ascii="Times New Roman" w:hAnsi="Times New Roman"/>
          <w:sz w:val="27"/>
          <w:highlight w:val="white"/>
        </w:rPr>
        <w:t>» на 2023</w:t>
      </w:r>
      <w:r>
        <w:rPr>
          <w:rFonts w:ascii="Times New Roman" w:hAnsi="Times New Roman"/>
          <w:sz w:val="27"/>
          <w:highlight w:val="white"/>
        </w:rPr>
        <w:t xml:space="preserve"> год предусмотрено 20,6</w:t>
      </w:r>
      <w:r>
        <w:rPr>
          <w:rFonts w:ascii="Times New Roman" w:hAnsi="Times New Roman"/>
          <w:sz w:val="27"/>
          <w:highlight w:val="white"/>
        </w:rPr>
        <w:t xml:space="preserve"> тыс. рублей.  По состоянию на 01.01.2024</w:t>
      </w:r>
      <w:r>
        <w:rPr>
          <w:rFonts w:ascii="Times New Roman" w:hAnsi="Times New Roman"/>
          <w:sz w:val="27"/>
          <w:highlight w:val="white"/>
        </w:rPr>
        <w:t xml:space="preserve"> заключен 1 муниципальный контракт </w:t>
      </w:r>
      <w:r>
        <w:rPr>
          <w:rFonts w:ascii="Times New Roman" w:hAnsi="Times New Roman"/>
          <w:color w:val="000000"/>
          <w:sz w:val="27"/>
          <w:highlight w:val="white"/>
        </w:rPr>
        <w:t>в ООО «Центр меди</w:t>
      </w:r>
      <w:r>
        <w:rPr>
          <w:rFonts w:ascii="Times New Roman" w:hAnsi="Times New Roman"/>
          <w:color w:val="000000"/>
          <w:sz w:val="27"/>
        </w:rPr>
        <w:t>цинских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осмотров»</w:t>
      </w:r>
      <w:r>
        <w:rPr>
          <w:rFonts w:ascii="Times New Roman" w:hAnsi="Times New Roman"/>
          <w:sz w:val="27"/>
        </w:rPr>
        <w:t xml:space="preserve"> на сумму 1</w:t>
      </w: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тыс. рублей</w:t>
      </w:r>
      <w:r>
        <w:rPr>
          <w:rFonts w:ascii="Times New Roman" w:hAnsi="Times New Roman"/>
          <w:sz w:val="27"/>
          <w:highlight w:val="white"/>
        </w:rPr>
        <w:t xml:space="preserve"> </w:t>
      </w:r>
      <w:r>
        <w:rPr>
          <w:rFonts w:ascii="Times New Roman" w:hAnsi="Times New Roman"/>
          <w:sz w:val="27"/>
          <w:highlight w:val="white"/>
        </w:rPr>
        <w:t>или 34%.</w:t>
      </w:r>
    </w:p>
    <w:p w14:paraId="FF000000">
      <w:pPr>
        <w:pStyle w:val="Style_5"/>
        <w:ind w:firstLine="708" w:left="0"/>
        <w:jc w:val="both"/>
        <w:rPr>
          <w:rFonts w:ascii="Times New Roman" w:hAnsi="Times New Roman"/>
          <w:sz w:val="27"/>
        </w:rPr>
      </w:pPr>
    </w:p>
    <w:p w14:paraId="00010000">
      <w:pPr>
        <w:pStyle w:val="Style_5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Контрольное событие подпрограммы «</w:t>
      </w:r>
      <w:r>
        <w:rPr>
          <w:rFonts w:ascii="Times New Roman" w:hAnsi="Times New Roman"/>
          <w:color w:val="000000"/>
          <w:spacing w:val="-8"/>
          <w:sz w:val="27"/>
        </w:rPr>
        <w:t>Диспансеризация муниципальных служащих</w:t>
      </w:r>
      <w:r>
        <w:rPr>
          <w:rFonts w:ascii="Times New Roman" w:hAnsi="Times New Roman"/>
          <w:sz w:val="27"/>
        </w:rPr>
        <w:t xml:space="preserve">» - создание условий, влияющих на повышение производительности труда и повышению качества жизни </w:t>
      </w:r>
      <w:bookmarkStart w:id="2" w:name="__DdeLink__2857_11637088399"/>
      <w:r>
        <w:rPr>
          <w:rFonts w:ascii="Times New Roman" w:hAnsi="Times New Roman"/>
          <w:sz w:val="27"/>
        </w:rPr>
        <w:t>муниципальных служащих</w:t>
      </w:r>
      <w:bookmarkEnd w:id="2"/>
      <w:r>
        <w:rPr>
          <w:rFonts w:ascii="Times New Roman" w:hAnsi="Times New Roman"/>
          <w:sz w:val="27"/>
        </w:rPr>
        <w:t xml:space="preserve">, обеспечение условий для их результативной профессиональной служебной деятельности </w:t>
      </w:r>
      <w:r>
        <w:rPr>
          <w:rFonts w:ascii="Times New Roman" w:hAnsi="Times New Roman"/>
          <w:sz w:val="27"/>
          <w:highlight w:val="white"/>
        </w:rPr>
        <w:t>позволяет повышать уровень профессиональной компетенции муниципальных служащих и вести систематическое наблюдение за их здоровьем.</w:t>
      </w:r>
    </w:p>
    <w:p w14:paraId="0101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Сведения о степени соответствия установленных и </w:t>
      </w:r>
      <w:r>
        <w:rPr>
          <w:rFonts w:ascii="Times New Roman" w:hAnsi="Times New Roman"/>
          <w:color w:val="000000"/>
          <w:sz w:val="28"/>
          <w:u w:val="single"/>
        </w:rPr>
        <w:t>достигнутых целевых индикаторов,</w:t>
      </w:r>
      <w:r>
        <w:rPr>
          <w:rFonts w:ascii="Times New Roman" w:hAnsi="Times New Roman"/>
          <w:color w:val="000000"/>
          <w:sz w:val="28"/>
          <w:u w:val="single"/>
        </w:rPr>
        <w:t xml:space="preserve"> и показателей муниципальной программы за отчетный период</w:t>
      </w:r>
    </w:p>
    <w:p w14:paraId="0201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03010000">
      <w:pPr>
        <w:pStyle w:val="Style_6"/>
        <w:ind w:firstLine="54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К концу реализации Программы достигнуты планируемые на данный период целевые показатели </w:t>
      </w:r>
      <w:r>
        <w:rPr>
          <w:rStyle w:val="Style_7_ch"/>
          <w:rFonts w:ascii="Times New Roman" w:hAnsi="Times New Roman"/>
          <w:color w:val="000000"/>
          <w:sz w:val="27"/>
        </w:rPr>
        <w:fldChar w:fldCharType="begin"/>
      </w:r>
      <w:r>
        <w:rPr>
          <w:rStyle w:val="Style_7_ch"/>
          <w:rFonts w:ascii="Times New Roman" w:hAnsi="Times New Roman"/>
          <w:color w:val="000000"/>
          <w:sz w:val="27"/>
        </w:rPr>
        <w:instrText>HYPERLINK "garantF1://9889587.1000"</w:instrText>
      </w:r>
      <w:r>
        <w:rPr>
          <w:rStyle w:val="Style_7_ch"/>
          <w:rFonts w:ascii="Times New Roman" w:hAnsi="Times New Roman"/>
          <w:color w:val="000000"/>
          <w:sz w:val="27"/>
        </w:rPr>
        <w:fldChar w:fldCharType="separate"/>
      </w:r>
      <w:r>
        <w:rPr>
          <w:rStyle w:val="Style_7_ch"/>
          <w:rFonts w:ascii="Times New Roman" w:hAnsi="Times New Roman"/>
          <w:color w:val="000000"/>
          <w:sz w:val="27"/>
        </w:rPr>
        <w:t>Программы</w:t>
      </w:r>
      <w:r>
        <w:rPr>
          <w:rStyle w:val="Style_7_ch"/>
          <w:rFonts w:ascii="Times New Roman" w:hAnsi="Times New Roman"/>
          <w:color w:val="000000"/>
          <w:sz w:val="27"/>
        </w:rPr>
        <w:fldChar w:fldCharType="end"/>
      </w:r>
      <w:r>
        <w:rPr>
          <w:rFonts w:ascii="Times New Roman" w:hAnsi="Times New Roman"/>
          <w:sz w:val="27"/>
        </w:rPr>
        <w:t>:</w:t>
      </w:r>
    </w:p>
    <w:p w14:paraId="0401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b w:val="1"/>
          <w:sz w:val="27"/>
        </w:rPr>
        <w:tab/>
      </w:r>
      <w:r>
        <w:rPr>
          <w:rFonts w:ascii="Times New Roman" w:hAnsi="Times New Roman"/>
          <w:b w:val="1"/>
          <w:sz w:val="27"/>
        </w:rPr>
        <w:t xml:space="preserve">- </w:t>
      </w:r>
      <w:r>
        <w:rPr>
          <w:rFonts w:ascii="Times New Roman" w:hAnsi="Times New Roman"/>
          <w:sz w:val="27"/>
        </w:rPr>
        <w:t>доля должностей муниципальной службы, для которых утверждены должностные инструкции, соответствующие установленным требованиям - 100%;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- доля муниципальных служащих, должностные инструкции которых содержат показатели результативности - 100%;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- количество муниципальных служащих, прошедших обучение </w:t>
      </w:r>
      <w:r>
        <w:rPr>
          <w:rFonts w:ascii="Times New Roman" w:hAnsi="Times New Roman"/>
          <w:sz w:val="27"/>
        </w:rPr>
        <w:t>по повышение</w:t>
      </w:r>
      <w:r>
        <w:rPr>
          <w:rFonts w:ascii="Times New Roman" w:hAnsi="Times New Roman"/>
          <w:sz w:val="27"/>
        </w:rPr>
        <w:t xml:space="preserve"> квалификации, составило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 xml:space="preserve"> человек </w:t>
      </w:r>
      <w:r>
        <w:rPr>
          <w:rFonts w:ascii="Times New Roman" w:hAnsi="Times New Roman"/>
          <w:sz w:val="27"/>
        </w:rPr>
        <w:t>(34</w:t>
      </w:r>
      <w:r>
        <w:rPr>
          <w:rFonts w:ascii="Times New Roman" w:hAnsi="Times New Roman"/>
          <w:sz w:val="27"/>
        </w:rPr>
        <w:t>%);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- доля муниципальных служащих, прошедших диспансеризацию, составила </w:t>
      </w: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0%.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>- доля граждан положительно оценивающих деятельность органов местного самоуправления в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 xml:space="preserve"> году - </w:t>
      </w:r>
      <w:r>
        <w:rPr>
          <w:rFonts w:ascii="Times New Roman" w:hAnsi="Times New Roman"/>
          <w:sz w:val="27"/>
        </w:rPr>
        <w:t>10</w:t>
      </w:r>
      <w:r>
        <w:rPr>
          <w:rFonts w:ascii="Times New Roman" w:hAnsi="Times New Roman"/>
          <w:sz w:val="27"/>
        </w:rPr>
        <w:t xml:space="preserve">0% (при плановом значении - </w:t>
      </w:r>
      <w:r>
        <w:rPr>
          <w:rFonts w:ascii="Times New Roman" w:hAnsi="Times New Roman"/>
          <w:sz w:val="27"/>
        </w:rPr>
        <w:t>100</w:t>
      </w:r>
      <w:r>
        <w:rPr>
          <w:rFonts w:ascii="Times New Roman" w:hAnsi="Times New Roman"/>
          <w:sz w:val="27"/>
        </w:rPr>
        <w:t>%).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7"/>
        </w:rPr>
      </w:pPr>
    </w:p>
    <w:p w14:paraId="0A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7"/>
          <w:u w:val="single"/>
        </w:rPr>
      </w:pPr>
      <w:r>
        <w:rPr>
          <w:rFonts w:ascii="Times New Roman" w:hAnsi="Times New Roman"/>
          <w:color w:val="000000"/>
          <w:sz w:val="27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7"/>
          <w:u w:val="single"/>
        </w:rPr>
      </w:pPr>
    </w:p>
    <w:p w14:paraId="0C010000">
      <w:pPr>
        <w:spacing w:after="0"/>
        <w:ind w:firstLine="709" w:left="0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color w:val="000000"/>
          <w:sz w:val="27"/>
        </w:rPr>
        <w:t>На реализацию муниципальной программы предусмотрено 46</w:t>
      </w:r>
      <w:r>
        <w:rPr>
          <w:rFonts w:ascii="Times New Roman" w:hAnsi="Times New Roman"/>
          <w:color w:val="000000"/>
          <w:sz w:val="27"/>
        </w:rPr>
        <w:t>,</w:t>
      </w:r>
      <w:r>
        <w:rPr>
          <w:rFonts w:ascii="Times New Roman" w:hAnsi="Times New Roman"/>
          <w:color w:val="000000"/>
          <w:sz w:val="27"/>
        </w:rPr>
        <w:t>4</w:t>
      </w:r>
      <w:r>
        <w:rPr>
          <w:rFonts w:ascii="Times New Roman" w:hAnsi="Times New Roman"/>
          <w:color w:val="000000"/>
          <w:sz w:val="27"/>
        </w:rPr>
        <w:t xml:space="preserve"> тыс. рублей, </w:t>
      </w:r>
      <w:r>
        <w:rPr>
          <w:rFonts w:ascii="Times New Roman" w:hAnsi="Times New Roman"/>
          <w:color w:val="000000"/>
          <w:sz w:val="27"/>
        </w:rPr>
        <w:t>освоено 20</w:t>
      </w:r>
      <w:r>
        <w:rPr>
          <w:rFonts w:ascii="Times New Roman" w:hAnsi="Times New Roman"/>
          <w:color w:val="000000"/>
          <w:sz w:val="27"/>
        </w:rPr>
        <w:t>,1</w:t>
      </w:r>
      <w:r>
        <w:rPr>
          <w:rFonts w:ascii="Times New Roman" w:hAnsi="Times New Roman"/>
          <w:color w:val="000000"/>
          <w:sz w:val="27"/>
        </w:rPr>
        <w:t xml:space="preserve"> тыс. рублей, или 43,3</w:t>
      </w:r>
      <w:r>
        <w:rPr>
          <w:rFonts w:ascii="Times New Roman" w:hAnsi="Times New Roman"/>
          <w:color w:val="000000"/>
          <w:sz w:val="27"/>
        </w:rPr>
        <w:t>%.</w:t>
      </w:r>
      <w:r>
        <w:rPr>
          <w:rFonts w:ascii="Times New Roman" w:hAnsi="Times New Roman"/>
          <w:color w:val="000000"/>
          <w:sz w:val="27"/>
        </w:rPr>
        <w:t xml:space="preserve"> </w:t>
      </w:r>
    </w:p>
    <w:p w14:paraId="0D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32"/>
        </w:rPr>
      </w:pPr>
    </w:p>
    <w:p w14:paraId="0E010000">
      <w:pPr>
        <w:pStyle w:val="Style_1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color w:val="000000"/>
          <w:sz w:val="28"/>
        </w:rPr>
        <w:t>Информационное общество</w:t>
      </w:r>
      <w:r>
        <w:rPr>
          <w:rFonts w:ascii="Times New Roman" w:hAnsi="Times New Roman"/>
          <w:b w:val="1"/>
          <w:sz w:val="28"/>
        </w:rPr>
        <w:t>»</w:t>
      </w:r>
    </w:p>
    <w:p w14:paraId="0F01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10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1010000">
      <w:pPr>
        <w:spacing w:after="0" w:line="240" w:lineRule="auto"/>
        <w:ind w:firstLine="284" w:left="0"/>
        <w:jc w:val="center"/>
        <w:rPr>
          <w:rFonts w:ascii="Times New Roman" w:hAnsi="Times New Roman"/>
          <w:sz w:val="20"/>
          <w:u w:val="single"/>
        </w:rPr>
      </w:pPr>
    </w:p>
    <w:p w14:paraId="12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а также повышения эффективности бюджетных расходов на внедрение информационных технологий в деятельность органов местного самоуправления, в рамках реализации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«Информационное общество», утвержденной постановлением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12.10.2018 № 101.</w:t>
      </w:r>
    </w:p>
    <w:p w14:paraId="1301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20</w:t>
      </w:r>
      <w:r>
        <w:rPr>
          <w:rFonts w:ascii="Times New Roman" w:hAnsi="Times New Roman"/>
          <w:sz w:val="27"/>
        </w:rPr>
        <w:t>20</w:t>
      </w:r>
      <w:r>
        <w:rPr>
          <w:rFonts w:ascii="Times New Roman" w:hAnsi="Times New Roman"/>
          <w:sz w:val="27"/>
        </w:rPr>
        <w:t xml:space="preserve"> году реализован комплекс мероприятий, в результате которых: </w:t>
      </w:r>
    </w:p>
    <w:p w14:paraId="1401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- сформирована информационно-коммуникационная инфраструктура органа местного самоуправления и учреждений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отвечающая требованиям рынка информационных технологий;</w:t>
      </w:r>
    </w:p>
    <w:p w14:paraId="1501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- реализованы мероприятия по защите информации, в том числе персональных данных, используемых органами исполнительной власти и учреждением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в ходе своей деятельности;</w:t>
      </w:r>
    </w:p>
    <w:p w14:paraId="1601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- 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делопроизводства «Дело».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18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19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0"/>
          <w:u w:val="single"/>
        </w:rPr>
      </w:pPr>
    </w:p>
    <w:p w14:paraId="1A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Основными значениями показателей (индикаторов)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</w:t>
      </w:r>
      <w:r>
        <w:rPr>
          <w:rFonts w:ascii="Times New Roman" w:hAnsi="Times New Roman"/>
          <w:sz w:val="27"/>
        </w:rPr>
        <w:t>Информационное общество</w:t>
      </w:r>
      <w:r>
        <w:rPr>
          <w:rFonts w:ascii="Times New Roman" w:hAnsi="Times New Roman"/>
          <w:sz w:val="27"/>
        </w:rPr>
        <w:t>» являются:</w:t>
      </w:r>
    </w:p>
    <w:p w14:paraId="1B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д</w:t>
      </w:r>
      <w:r>
        <w:rPr>
          <w:rFonts w:ascii="Times New Roman" w:hAnsi="Times New Roman"/>
          <w:sz w:val="27"/>
        </w:rPr>
        <w:t>оля функционирующих компьютеров от общего количества компьютеров</w:t>
      </w:r>
      <w:r>
        <w:rPr>
          <w:rFonts w:ascii="Times New Roman" w:hAnsi="Times New Roman"/>
          <w:sz w:val="27"/>
        </w:rPr>
        <w:t xml:space="preserve"> - 100%</w:t>
      </w:r>
      <w:r>
        <w:rPr>
          <w:rFonts w:ascii="Times New Roman" w:hAnsi="Times New Roman"/>
          <w:sz w:val="27"/>
        </w:rPr>
        <w:t>;</w:t>
      </w:r>
    </w:p>
    <w:p w14:paraId="1C010000">
      <w:pPr>
        <w:widowControl w:val="0"/>
        <w:spacing w:after="0"/>
        <w:ind w:firstLine="851" w:left="0"/>
        <w:jc w:val="both"/>
        <w:rPr>
          <w:rFonts w:ascii="Times New Roman" w:hAnsi="Times New Roman"/>
          <w:color w:val="000000"/>
          <w:sz w:val="27"/>
          <w:u w:val="single"/>
        </w:rPr>
      </w:pPr>
      <w:r>
        <w:rPr>
          <w:rFonts w:ascii="Times New Roman" w:hAnsi="Times New Roman"/>
          <w:sz w:val="27"/>
        </w:rPr>
        <w:t>-</w:t>
      </w:r>
      <w:r>
        <w:rPr>
          <w:rFonts w:ascii="Times New Roman" w:hAnsi="Times New Roman"/>
          <w:sz w:val="27"/>
        </w:rPr>
        <w:t xml:space="preserve"> к</w:t>
      </w:r>
      <w:r>
        <w:rPr>
          <w:rFonts w:ascii="Times New Roman" w:hAnsi="Times New Roman"/>
          <w:sz w:val="27"/>
        </w:rPr>
        <w:t xml:space="preserve">оличество рабочих мест, подключенных к системе электронного документооборота «ДЕЛО»; АЦК – Планирование, АЦК </w:t>
      </w:r>
      <w:r>
        <w:rPr>
          <w:rFonts w:ascii="Times New Roman" w:hAnsi="Times New Roman"/>
          <w:sz w:val="27"/>
        </w:rPr>
        <w:t>–</w:t>
      </w:r>
      <w:r>
        <w:rPr>
          <w:rFonts w:ascii="Times New Roman" w:hAnsi="Times New Roman"/>
          <w:sz w:val="27"/>
        </w:rPr>
        <w:t xml:space="preserve"> Финансы</w:t>
      </w:r>
      <w:r>
        <w:rPr>
          <w:rFonts w:ascii="Times New Roman" w:hAnsi="Times New Roman"/>
          <w:sz w:val="27"/>
        </w:rPr>
        <w:t xml:space="preserve"> – 3 шт., план – 3 шт.;</w:t>
      </w:r>
    </w:p>
    <w:p w14:paraId="1D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00000"/>
          <w:sz w:val="27"/>
        </w:rPr>
        <w:t>- д</w:t>
      </w:r>
      <w:r>
        <w:rPr>
          <w:rFonts w:ascii="Times New Roman" w:hAnsi="Times New Roman"/>
          <w:sz w:val="27"/>
        </w:rPr>
        <w:t>оля муниципальных услуг, предоставляемых в Росреестр - 50%, план - 50%.</w:t>
      </w:r>
    </w:p>
    <w:p w14:paraId="1E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Достигнуты значения всех показателей.</w:t>
      </w:r>
    </w:p>
    <w:p w14:paraId="1F010000">
      <w:pPr>
        <w:widowControl w:val="0"/>
        <w:spacing w:after="0"/>
        <w:ind w:firstLine="851" w:left="0"/>
        <w:jc w:val="both"/>
        <w:rPr>
          <w:rFonts w:ascii="Times New Roman" w:hAnsi="Times New Roman"/>
          <w:color w:val="000000"/>
          <w:sz w:val="20"/>
          <w:u w:val="single"/>
        </w:rPr>
      </w:pPr>
    </w:p>
    <w:p w14:paraId="20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</w:t>
      </w:r>
      <w:r>
        <w:rPr>
          <w:rFonts w:ascii="Times New Roman" w:hAnsi="Times New Roman"/>
          <w:color w:val="000000"/>
          <w:sz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21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0"/>
          <w:u w:val="single"/>
        </w:rPr>
      </w:pPr>
    </w:p>
    <w:p w14:paraId="2201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реализацию муниципальной программы предусмотрено 386</w:t>
      </w:r>
      <w:r>
        <w:rPr>
          <w:rFonts w:ascii="Times New Roman" w:hAnsi="Times New Roman"/>
          <w:color w:val="000000"/>
          <w:sz w:val="27"/>
        </w:rPr>
        <w:t>,1</w:t>
      </w:r>
      <w:r>
        <w:rPr>
          <w:rFonts w:ascii="Times New Roman" w:hAnsi="Times New Roman"/>
          <w:color w:val="000000"/>
          <w:sz w:val="27"/>
        </w:rPr>
        <w:t xml:space="preserve"> тыс. рублей, освоено 241</w:t>
      </w:r>
      <w:r>
        <w:rPr>
          <w:rFonts w:ascii="Times New Roman" w:hAnsi="Times New Roman"/>
          <w:color w:val="000000"/>
          <w:sz w:val="27"/>
        </w:rPr>
        <w:t>,9</w:t>
      </w:r>
      <w:r>
        <w:rPr>
          <w:rFonts w:ascii="Times New Roman" w:hAnsi="Times New Roman"/>
          <w:color w:val="000000"/>
          <w:sz w:val="27"/>
        </w:rPr>
        <w:t xml:space="preserve"> тыс. рублей, или 6</w:t>
      </w:r>
      <w:r>
        <w:rPr>
          <w:rFonts w:ascii="Times New Roman" w:hAnsi="Times New Roman"/>
          <w:color w:val="000000"/>
          <w:sz w:val="27"/>
        </w:rPr>
        <w:t>2</w:t>
      </w:r>
      <w:r>
        <w:rPr>
          <w:rFonts w:ascii="Times New Roman" w:hAnsi="Times New Roman"/>
          <w:color w:val="000000"/>
          <w:sz w:val="27"/>
        </w:rPr>
        <w:t>,7</w:t>
      </w:r>
      <w:r>
        <w:rPr>
          <w:rFonts w:ascii="Times New Roman" w:hAnsi="Times New Roman"/>
          <w:color w:val="000000"/>
          <w:sz w:val="27"/>
        </w:rPr>
        <w:t xml:space="preserve">%. </w:t>
      </w:r>
    </w:p>
    <w:p w14:paraId="23010000">
      <w:pPr>
        <w:spacing w:after="0"/>
        <w:ind w:firstLine="709" w:left="0"/>
        <w:jc w:val="both"/>
        <w:rPr>
          <w:rFonts w:ascii="Times New Roman" w:hAnsi="Times New Roman"/>
          <w:color w:val="000000"/>
          <w:sz w:val="27"/>
        </w:rPr>
      </w:pPr>
    </w:p>
    <w:p w14:paraId="24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09. </w:t>
      </w: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Управление муниципальными</w:t>
      </w:r>
      <w:r>
        <w:rPr>
          <w:rFonts w:ascii="Times New Roman" w:hAnsi="Times New Roman"/>
          <w:b w:val="1"/>
          <w:sz w:val="28"/>
        </w:rPr>
        <w:t xml:space="preserve"> финансами и создание условий для эффективного управления муниципальными </w:t>
      </w:r>
      <w:r>
        <w:rPr>
          <w:rFonts w:ascii="Times New Roman" w:hAnsi="Times New Roman"/>
          <w:b w:val="1"/>
          <w:sz w:val="28"/>
        </w:rPr>
        <w:t>финансами»</w:t>
      </w:r>
    </w:p>
    <w:p w14:paraId="25010000">
      <w:pPr>
        <w:spacing w:after="0" w:line="240" w:lineRule="auto"/>
        <w:ind w:firstLine="284" w:left="0"/>
        <w:jc w:val="center"/>
        <w:rPr>
          <w:rFonts w:ascii="Times New Roman" w:hAnsi="Times New Roman"/>
          <w:sz w:val="24"/>
          <w:u w:val="single"/>
        </w:rPr>
      </w:pPr>
    </w:p>
    <w:p w14:paraId="26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7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0"/>
        </w:rPr>
      </w:pPr>
    </w:p>
    <w:p w14:paraId="28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Обеспечение долгосрочной сбалансированности и устойчивости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</w:t>
      </w:r>
      <w:r>
        <w:rPr>
          <w:rFonts w:ascii="Times New Roman" w:hAnsi="Times New Roman"/>
          <w:sz w:val="27"/>
        </w:rPr>
        <w:t>ненаращиванию</w:t>
      </w:r>
      <w:r>
        <w:rPr>
          <w:rFonts w:ascii="Times New Roman" w:hAnsi="Times New Roman"/>
          <w:sz w:val="27"/>
        </w:rPr>
        <w:t xml:space="preserve"> расходов и снижению дефицита бюджета.</w:t>
      </w:r>
    </w:p>
    <w:p w14:paraId="29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Большинство основных мероприятий муниципальной программы, сроки окончания которых запланированы на 2024</w:t>
      </w:r>
      <w:r>
        <w:rPr>
          <w:rFonts w:ascii="Times New Roman" w:hAnsi="Times New Roman"/>
          <w:sz w:val="27"/>
        </w:rPr>
        <w:t xml:space="preserve"> год, реализуются на постоянной основе. Это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 xml:space="preserve"> через развитие правового регулирования и методического обеспечения.</w:t>
      </w:r>
    </w:p>
    <w:p w14:paraId="2A010000">
      <w:pPr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итогам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года обеспечена положительная динамика основных показателей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>Неклиновского</w:t>
      </w:r>
      <w:r>
        <w:rPr>
          <w:rFonts w:ascii="Times New Roman" w:hAnsi="Times New Roman"/>
          <w:sz w:val="27"/>
        </w:rPr>
        <w:t xml:space="preserve"> района относительно уровня 20</w:t>
      </w:r>
      <w:r>
        <w:rPr>
          <w:rFonts w:ascii="Times New Roman" w:hAnsi="Times New Roman"/>
          <w:sz w:val="27"/>
        </w:rPr>
        <w:t>21</w:t>
      </w:r>
      <w:r>
        <w:rPr>
          <w:rFonts w:ascii="Times New Roman" w:hAnsi="Times New Roman"/>
          <w:sz w:val="27"/>
        </w:rPr>
        <w:t xml:space="preserve"> года.</w:t>
      </w:r>
    </w:p>
    <w:p w14:paraId="2B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Результатом проведенной работы стало формирование целостной системы управления муниципальными финансами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>, характеризующейся следующими показателями:</w:t>
      </w:r>
    </w:p>
    <w:p w14:paraId="2C010000">
      <w:pPr>
        <w:tabs>
          <w:tab w:leader="none" w:pos="0" w:val="left"/>
        </w:tabs>
        <w:spacing w:after="0"/>
        <w:ind/>
        <w:jc w:val="center"/>
        <w:rPr>
          <w:rFonts w:ascii="Times New Roman" w:hAnsi="Times New Roman"/>
          <w:sz w:val="12"/>
        </w:rPr>
      </w:pPr>
    </w:p>
    <w:p w14:paraId="2D010000">
      <w:pPr>
        <w:tabs>
          <w:tab w:leader="none" w:pos="0" w:val="left"/>
        </w:tabs>
        <w:spacing w:after="0"/>
        <w:ind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Основные показатели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в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году</w:t>
      </w:r>
    </w:p>
    <w:p w14:paraId="2E010000">
      <w:pPr>
        <w:tabs>
          <w:tab w:leader="none" w:pos="0" w:val="left"/>
        </w:tabs>
        <w:spacing w:after="0"/>
        <w:ind w:firstLine="851" w:left="0"/>
        <w:jc w:val="right"/>
        <w:rPr>
          <w:rFonts w:ascii="Times New Roman" w:hAnsi="Times New Roman"/>
          <w:sz w:val="12"/>
        </w:rPr>
      </w:pPr>
    </w:p>
    <w:p w14:paraId="2F010000">
      <w:pPr>
        <w:tabs>
          <w:tab w:leader="none" w:pos="0" w:val="left"/>
        </w:tabs>
        <w:spacing w:after="0"/>
        <w:ind w:firstLine="851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(тыс. рублей)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37"/>
        <w:gridCol w:w="1708"/>
        <w:gridCol w:w="1709"/>
        <w:gridCol w:w="1205"/>
      </w:tblGrid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tabs>
                <w:tab w:leader="none" w:pos="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Доходы, всего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26 157,6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26 411,6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101,0</w:t>
            </w: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tabs>
                <w:tab w:leader="none" w:pos="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tabs>
                <w:tab w:leader="none" w:pos="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налоговые и неналоговые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7 626,9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_Hlk1049706"/>
            <w:r>
              <w:rPr>
                <w:rFonts w:ascii="Times New Roman" w:hAnsi="Times New Roman"/>
                <w:sz w:val="24"/>
              </w:rPr>
              <w:t>7 881,</w:t>
            </w:r>
            <w:bookmarkEnd w:id="3"/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103,3</w:t>
            </w: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tabs>
                <w:tab w:leader="none" w:pos="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18 530,7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18 530,6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tabs>
                <w:tab w:leader="none" w:pos="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Расходы, всего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27 265,3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22 238,7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81,6</w:t>
            </w: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tabs>
                <w:tab w:leader="none" w:pos="0" w:val="left"/>
              </w:tabs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 (-), профицит (+)</w:t>
            </w:r>
          </w:p>
        </w:tc>
        <w:tc>
          <w:tcPr>
            <w:tcW w:type="dxa" w:w="1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-1 107,7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4 172,9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tabs>
                <w:tab w:leader="none" w:pos="0" w:val="left"/>
              </w:tabs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C010000">
      <w:pPr>
        <w:tabs>
          <w:tab w:leader="none" w:pos="0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</w:p>
    <w:p w14:paraId="4D010000">
      <w:pPr>
        <w:tabs>
          <w:tab w:leader="none" w:pos="0" w:val="left"/>
        </w:tabs>
        <w:spacing w:after="0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достижение высоких показателей исполнения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14:paraId="4E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0"/>
          <w:u w:val="single"/>
        </w:rPr>
      </w:pPr>
    </w:p>
    <w:p w14:paraId="4F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50010000">
      <w:pPr>
        <w:tabs>
          <w:tab w:leader="none" w:pos="0" w:val="left"/>
        </w:tabs>
        <w:spacing w:after="0"/>
        <w:ind w:firstLine="851" w:left="0"/>
        <w:jc w:val="both"/>
        <w:rPr>
          <w:rFonts w:ascii="Times New Roman" w:hAnsi="Times New Roman"/>
          <w:sz w:val="20"/>
        </w:rPr>
      </w:pPr>
    </w:p>
    <w:p w14:paraId="51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реализации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предусмотрено 3 показателя:</w:t>
      </w:r>
    </w:p>
    <w:p w14:paraId="52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1.Бюджетный прогноз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</w:t>
      </w:r>
      <w:r>
        <w:rPr>
          <w:rFonts w:ascii="Times New Roman" w:hAnsi="Times New Roman"/>
          <w:sz w:val="27"/>
        </w:rPr>
        <w:t>на период 2023-2036 годов</w:t>
      </w:r>
      <w:r>
        <w:rPr>
          <w:rFonts w:ascii="Times New Roman" w:hAnsi="Times New Roman"/>
          <w:sz w:val="27"/>
        </w:rPr>
        <w:t xml:space="preserve"> утвержден постановлением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</w:t>
      </w:r>
      <w:r>
        <w:rPr>
          <w:rFonts w:ascii="Times New Roman" w:hAnsi="Times New Roman"/>
          <w:sz w:val="27"/>
        </w:rPr>
        <w:t xml:space="preserve">кого поселения от 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>.0</w:t>
      </w:r>
      <w:r>
        <w:rPr>
          <w:rFonts w:ascii="Times New Roman" w:hAnsi="Times New Roman"/>
          <w:sz w:val="27"/>
        </w:rPr>
        <w:t>9</w:t>
      </w:r>
      <w:r>
        <w:rPr>
          <w:rFonts w:ascii="Times New Roman" w:hAnsi="Times New Roman"/>
          <w:sz w:val="27"/>
        </w:rPr>
        <w:t>.20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 xml:space="preserve"> №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>05 (изм. от 09.02.2023 №05)</w:t>
      </w:r>
      <w:r>
        <w:rPr>
          <w:rFonts w:ascii="Times New Roman" w:hAnsi="Times New Roman"/>
          <w:sz w:val="27"/>
        </w:rPr>
        <w:t>;</w:t>
      </w:r>
    </w:p>
    <w:p w14:paraId="53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Администрацией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достигнута </w:t>
      </w:r>
      <w:r>
        <w:rPr>
          <w:rFonts w:ascii="Times New Roman" w:hAnsi="Times New Roman"/>
          <w:sz w:val="27"/>
        </w:rPr>
        <w:t>1</w:t>
      </w:r>
      <w:r>
        <w:rPr>
          <w:rFonts w:ascii="Times New Roman" w:hAnsi="Times New Roman"/>
          <w:sz w:val="27"/>
        </w:rPr>
        <w:t xml:space="preserve"> степень к</w:t>
      </w:r>
      <w:r>
        <w:rPr>
          <w:rFonts w:ascii="Times New Roman" w:hAnsi="Times New Roman"/>
          <w:sz w:val="27"/>
        </w:rPr>
        <w:t xml:space="preserve">ачества управления муниципальными финансами. </w:t>
      </w:r>
    </w:p>
    <w:p w14:paraId="54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3. Сформированы подходы к организации межбюджетных отношений в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сельском поселении на предстоящий период, своевременно подготовлены расчеты к соглашениям. По состоянию на 01.01.20</w:t>
      </w:r>
      <w:r>
        <w:rPr>
          <w:rFonts w:ascii="Times New Roman" w:hAnsi="Times New Roman"/>
          <w:sz w:val="27"/>
        </w:rPr>
        <w:t>24</w:t>
      </w:r>
      <w:r>
        <w:rPr>
          <w:rFonts w:ascii="Times New Roman" w:hAnsi="Times New Roman"/>
          <w:sz w:val="27"/>
        </w:rPr>
        <w:t xml:space="preserve">г. заключено </w:t>
      </w:r>
      <w:r>
        <w:rPr>
          <w:rFonts w:ascii="Times New Roman" w:hAnsi="Times New Roman"/>
          <w:sz w:val="27"/>
        </w:rPr>
        <w:t>3</w:t>
      </w:r>
      <w:r>
        <w:rPr>
          <w:rFonts w:ascii="Times New Roman" w:hAnsi="Times New Roman"/>
          <w:sz w:val="27"/>
        </w:rPr>
        <w:t xml:space="preserve"> соглашения о частичной передаче полномочий на уровень бюджета </w:t>
      </w:r>
      <w:r>
        <w:rPr>
          <w:rFonts w:ascii="Times New Roman" w:hAnsi="Times New Roman"/>
          <w:sz w:val="27"/>
        </w:rPr>
        <w:t>Неклиновского</w:t>
      </w:r>
      <w:r>
        <w:rPr>
          <w:rFonts w:ascii="Times New Roman" w:hAnsi="Times New Roman"/>
          <w:sz w:val="27"/>
        </w:rPr>
        <w:t xml:space="preserve"> района, денежные средства перечислены в полном объеме, без нарушения сроков оплаты.</w:t>
      </w:r>
    </w:p>
    <w:p w14:paraId="5501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рамках подпрограммы 1 «</w:t>
      </w:r>
      <w:r>
        <w:rPr>
          <w:rFonts w:ascii="Times New Roman" w:hAnsi="Times New Roman"/>
          <w:sz w:val="27"/>
        </w:rPr>
        <w:t>Долгосрочное финансовое планирование» предусмотрена реализация 2 основных мероприятий и 1 контрольного события.</w:t>
      </w:r>
    </w:p>
    <w:p w14:paraId="56010000">
      <w:pPr>
        <w:spacing w:after="0" w:line="36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результате реализации подпрограммы 1 выполнены следующие мероприятия:</w:t>
      </w:r>
    </w:p>
    <w:p w14:paraId="57010000">
      <w:pPr>
        <w:numPr>
          <w:ilvl w:val="0"/>
          <w:numId w:val="5"/>
        </w:numPr>
        <w:spacing w:after="0" w:line="360" w:lineRule="auto"/>
        <w:ind w:firstLine="36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Разработаны и реализованы механизмы контроля за исполнением доходов бюджета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и снижением недоимки. </w:t>
      </w:r>
      <w:r>
        <w:rPr>
          <w:rFonts w:ascii="Times New Roman" w:hAnsi="Times New Roman"/>
          <w:sz w:val="27"/>
          <w:highlight w:val="white"/>
        </w:rPr>
        <w:t>В</w:t>
      </w:r>
      <w:r>
        <w:rPr>
          <w:rFonts w:ascii="Times New Roman" w:hAnsi="Times New Roman"/>
          <w:sz w:val="27"/>
          <w:highlight w:val="white"/>
        </w:rPr>
        <w:t xml:space="preserve"> целях обеспечения скоординированных усилий в выработке решений по увеличению собираемости налогов и других платежей, заседания координационных советов проводятся не реже 2 раз в месяц.</w:t>
      </w:r>
    </w:p>
    <w:p w14:paraId="58010000">
      <w:pPr>
        <w:spacing w:after="0" w:line="360" w:lineRule="auto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 2023</w:t>
      </w:r>
      <w:r>
        <w:rPr>
          <w:rFonts w:ascii="Times New Roman" w:hAnsi="Times New Roman"/>
          <w:sz w:val="27"/>
        </w:rPr>
        <w:t xml:space="preserve"> год Администрацией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проведено 13</w:t>
      </w:r>
      <w:r>
        <w:rPr>
          <w:rFonts w:ascii="Times New Roman" w:hAnsi="Times New Roman"/>
          <w:sz w:val="27"/>
        </w:rPr>
        <w:t xml:space="preserve"> заседани</w:t>
      </w:r>
      <w:r>
        <w:rPr>
          <w:rFonts w:ascii="Times New Roman" w:hAnsi="Times New Roman"/>
          <w:sz w:val="27"/>
        </w:rPr>
        <w:t>я</w:t>
      </w:r>
      <w:r>
        <w:rPr>
          <w:rFonts w:ascii="Times New Roman" w:hAnsi="Times New Roman"/>
          <w:sz w:val="27"/>
        </w:rPr>
        <w:t xml:space="preserve"> Координационного совета по вопросам собираемости налогов и иных обязательных платежей, поступающих в бюджет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в результате чего было приглашено 25</w:t>
      </w:r>
      <w:r>
        <w:rPr>
          <w:rFonts w:ascii="Times New Roman" w:hAnsi="Times New Roman"/>
          <w:sz w:val="27"/>
        </w:rPr>
        <w:t xml:space="preserve"> неплательщиков с суммой погашенной задолженности в 29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тыс. рублей недоимки по налоговым платежам.</w:t>
      </w:r>
    </w:p>
    <w:p w14:paraId="59010000">
      <w:pPr>
        <w:spacing w:after="0" w:line="36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2. Произведена оценка эффективности налоговых льгот, установленных нормативно-правовыми актами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согласно которой указанные льготы, предоставляемые отдельным категориям плательщиков согласно Налогового кодекса Российской Федерации, остались на прежнем уровне.</w:t>
      </w:r>
    </w:p>
    <w:p w14:paraId="5A010000">
      <w:pPr>
        <w:spacing w:after="0" w:line="36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3. Расходы бюджета поселения сформированы в соответствии с муниципальными программами. В 2023</w:t>
      </w:r>
      <w:r>
        <w:rPr>
          <w:rFonts w:ascii="Times New Roman" w:hAnsi="Times New Roman"/>
          <w:sz w:val="27"/>
        </w:rPr>
        <w:t xml:space="preserve"> году был</w:t>
      </w:r>
      <w:r>
        <w:rPr>
          <w:rFonts w:ascii="Times New Roman" w:hAnsi="Times New Roman"/>
          <w:sz w:val="27"/>
        </w:rPr>
        <w:t>и внесены изменения в</w:t>
      </w:r>
      <w:r>
        <w:rPr>
          <w:rFonts w:ascii="Times New Roman" w:hAnsi="Times New Roman"/>
          <w:sz w:val="27"/>
        </w:rPr>
        <w:t xml:space="preserve"> 12 муниципальных программ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исполнение по которым за 2023</w:t>
      </w:r>
      <w:r>
        <w:rPr>
          <w:rFonts w:ascii="Times New Roman" w:hAnsi="Times New Roman"/>
          <w:sz w:val="27"/>
        </w:rPr>
        <w:t xml:space="preserve"> год составило 9</w:t>
      </w:r>
      <w:r>
        <w:rPr>
          <w:rFonts w:ascii="Times New Roman" w:hAnsi="Times New Roman"/>
          <w:sz w:val="27"/>
        </w:rPr>
        <w:t>8,2</w:t>
      </w:r>
      <w:r>
        <w:rPr>
          <w:rFonts w:ascii="Times New Roman" w:hAnsi="Times New Roman"/>
          <w:sz w:val="27"/>
        </w:rPr>
        <w:t>% от общих расходов бюджета поселения.</w:t>
      </w:r>
    </w:p>
    <w:p w14:paraId="5B01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реализацию основных мероприятий подпрограммы 1 </w:t>
      </w:r>
      <w:r>
        <w:rPr>
          <w:rFonts w:ascii="Times New Roman" w:hAnsi="Times New Roman"/>
          <w:sz w:val="27"/>
        </w:rPr>
        <w:t>«</w:t>
      </w:r>
      <w:r>
        <w:rPr>
          <w:rFonts w:ascii="Times New Roman" w:hAnsi="Times New Roman"/>
          <w:sz w:val="27"/>
        </w:rPr>
        <w:t xml:space="preserve">Долгосрочное финансовое планирование» расходы бюджета поселения не предусмотрены. </w:t>
      </w:r>
      <w:r>
        <w:rPr>
          <w:rFonts w:ascii="Times New Roman" w:hAnsi="Times New Roman"/>
          <w:sz w:val="27"/>
        </w:rPr>
        <w:t>Основные м</w:t>
      </w:r>
      <w:r>
        <w:rPr>
          <w:rFonts w:ascii="Times New Roman" w:hAnsi="Times New Roman"/>
          <w:sz w:val="27"/>
        </w:rPr>
        <w:t>ероприятия подпрограммы 1 реализуются в течение 2023</w:t>
      </w:r>
      <w:r>
        <w:rPr>
          <w:rFonts w:ascii="Times New Roman" w:hAnsi="Times New Roman"/>
          <w:sz w:val="27"/>
        </w:rPr>
        <w:t xml:space="preserve"> года н</w:t>
      </w:r>
      <w:r>
        <w:rPr>
          <w:rFonts w:ascii="Times New Roman" w:hAnsi="Times New Roman"/>
          <w:sz w:val="27"/>
        </w:rPr>
        <w:t>а постоянной основе.</w:t>
      </w:r>
    </w:p>
    <w:p w14:paraId="5C01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рамках реализации основных мероприятий подпрограммы 1 </w:t>
      </w:r>
      <w:r>
        <w:rPr>
          <w:rFonts w:ascii="Times New Roman" w:hAnsi="Times New Roman"/>
          <w:sz w:val="27"/>
        </w:rPr>
        <w:t>по состоянию на 01.01.2024</w:t>
      </w:r>
      <w:r>
        <w:rPr>
          <w:rFonts w:ascii="Times New Roman" w:hAnsi="Times New Roman"/>
          <w:sz w:val="27"/>
        </w:rPr>
        <w:t xml:space="preserve"> года</w:t>
      </w:r>
      <w:r>
        <w:rPr>
          <w:rFonts w:ascii="Times New Roman" w:hAnsi="Times New Roman"/>
          <w:sz w:val="27"/>
        </w:rPr>
        <w:t xml:space="preserve"> поступления собственных налоговых и неналоговых доходов составили </w:t>
      </w:r>
    </w:p>
    <w:p w14:paraId="5D010000">
      <w:pPr>
        <w:widowControl w:val="0"/>
        <w:spacing w:after="0" w:line="360" w:lineRule="auto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7 881</w:t>
      </w:r>
      <w:r>
        <w:rPr>
          <w:rFonts w:ascii="Times New Roman" w:hAnsi="Times New Roman"/>
          <w:sz w:val="27"/>
        </w:rPr>
        <w:t>,0</w:t>
      </w:r>
      <w:r>
        <w:rPr>
          <w:rFonts w:ascii="Times New Roman" w:hAnsi="Times New Roman"/>
          <w:sz w:val="27"/>
        </w:rPr>
        <w:t xml:space="preserve"> тыс. рублей, план 2023</w:t>
      </w:r>
      <w:r>
        <w:rPr>
          <w:rFonts w:ascii="Times New Roman" w:hAnsi="Times New Roman"/>
          <w:sz w:val="27"/>
        </w:rPr>
        <w:t xml:space="preserve"> года исполнен на </w:t>
      </w:r>
      <w:r>
        <w:rPr>
          <w:rFonts w:ascii="Times New Roman" w:hAnsi="Times New Roman"/>
          <w:sz w:val="27"/>
        </w:rPr>
        <w:t>103</w:t>
      </w:r>
      <w:r>
        <w:rPr>
          <w:rFonts w:ascii="Times New Roman" w:hAnsi="Times New Roman"/>
          <w:sz w:val="27"/>
        </w:rPr>
        <w:t>,3</w:t>
      </w:r>
      <w:r>
        <w:rPr>
          <w:rFonts w:ascii="Times New Roman" w:hAnsi="Times New Roman"/>
          <w:sz w:val="27"/>
        </w:rPr>
        <w:t xml:space="preserve">%. </w:t>
      </w:r>
    </w:p>
    <w:p w14:paraId="5E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Недоимка в бюджет</w:t>
      </w:r>
      <w:r>
        <w:rPr>
          <w:rFonts w:ascii="Times New Roman" w:hAnsi="Times New Roman"/>
          <w:sz w:val="27"/>
        </w:rPr>
        <w:t xml:space="preserve"> поселения</w:t>
      </w:r>
      <w:r>
        <w:rPr>
          <w:rFonts w:ascii="Times New Roman" w:hAnsi="Times New Roman"/>
          <w:sz w:val="27"/>
        </w:rPr>
        <w:t xml:space="preserve"> по состоянию на 01.01.2024</w:t>
      </w:r>
      <w:r>
        <w:rPr>
          <w:rFonts w:ascii="Times New Roman" w:hAnsi="Times New Roman"/>
          <w:sz w:val="27"/>
        </w:rPr>
        <w:t>г. составила 3235186</w:t>
      </w:r>
      <w:r>
        <w:rPr>
          <w:rFonts w:ascii="Times New Roman" w:hAnsi="Times New Roman"/>
          <w:sz w:val="27"/>
        </w:rPr>
        <w:t>,03</w:t>
      </w:r>
      <w:r>
        <w:rPr>
          <w:rFonts w:ascii="Times New Roman" w:hAnsi="Times New Roman"/>
          <w:sz w:val="27"/>
        </w:rPr>
        <w:t xml:space="preserve"> рублей</w:t>
      </w:r>
      <w:r>
        <w:rPr>
          <w:rFonts w:ascii="Times New Roman" w:hAnsi="Times New Roman"/>
          <w:sz w:val="27"/>
        </w:rPr>
        <w:t>, в том числе:</w:t>
      </w:r>
    </w:p>
    <w:p w14:paraId="5F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по земельному налогу – </w:t>
      </w:r>
      <w:r>
        <w:rPr>
          <w:rFonts w:ascii="Times New Roman" w:hAnsi="Times New Roman"/>
          <w:sz w:val="27"/>
        </w:rPr>
        <w:t>211</w:t>
      </w:r>
      <w:r>
        <w:rPr>
          <w:rFonts w:ascii="Times New Roman" w:hAnsi="Times New Roman"/>
          <w:sz w:val="27"/>
        </w:rPr>
        <w:t xml:space="preserve"> тыс. 878</w:t>
      </w:r>
      <w:r>
        <w:rPr>
          <w:rFonts w:ascii="Times New Roman" w:hAnsi="Times New Roman"/>
          <w:sz w:val="27"/>
        </w:rPr>
        <w:t xml:space="preserve"> руб. </w:t>
      </w:r>
      <w:r>
        <w:rPr>
          <w:rFonts w:ascii="Times New Roman" w:hAnsi="Times New Roman"/>
          <w:sz w:val="27"/>
        </w:rPr>
        <w:t>00</w:t>
      </w:r>
      <w:r>
        <w:rPr>
          <w:rFonts w:ascii="Times New Roman" w:hAnsi="Times New Roman"/>
          <w:sz w:val="27"/>
        </w:rPr>
        <w:t xml:space="preserve"> коп.,</w:t>
      </w:r>
    </w:p>
    <w:p w14:paraId="60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по налогу на имущество – 289</w:t>
      </w:r>
      <w:r>
        <w:rPr>
          <w:rFonts w:ascii="Times New Roman" w:hAnsi="Times New Roman"/>
          <w:sz w:val="27"/>
        </w:rPr>
        <w:t xml:space="preserve"> тыс. </w:t>
      </w:r>
      <w:r>
        <w:rPr>
          <w:rFonts w:ascii="Times New Roman" w:hAnsi="Times New Roman"/>
          <w:sz w:val="27"/>
        </w:rPr>
        <w:t>762</w:t>
      </w:r>
      <w:r>
        <w:rPr>
          <w:rFonts w:ascii="Times New Roman" w:hAnsi="Times New Roman"/>
          <w:sz w:val="27"/>
        </w:rPr>
        <w:t xml:space="preserve"> руб. </w:t>
      </w:r>
      <w:r>
        <w:rPr>
          <w:rFonts w:ascii="Times New Roman" w:hAnsi="Times New Roman"/>
          <w:sz w:val="27"/>
        </w:rPr>
        <w:t>03</w:t>
      </w:r>
      <w:r>
        <w:rPr>
          <w:rFonts w:ascii="Times New Roman" w:hAnsi="Times New Roman"/>
          <w:sz w:val="27"/>
        </w:rPr>
        <w:t xml:space="preserve"> коп.,</w:t>
      </w:r>
    </w:p>
    <w:p w14:paraId="61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по транспортному налогу - 2 млн. 733</w:t>
      </w:r>
      <w:r>
        <w:rPr>
          <w:rFonts w:ascii="Times New Roman" w:hAnsi="Times New Roman"/>
          <w:sz w:val="27"/>
        </w:rPr>
        <w:t xml:space="preserve"> тыс. 546</w:t>
      </w:r>
      <w:r>
        <w:rPr>
          <w:rFonts w:ascii="Times New Roman" w:hAnsi="Times New Roman"/>
          <w:sz w:val="27"/>
        </w:rPr>
        <w:t xml:space="preserve"> руб. 6</w:t>
      </w:r>
      <w:r>
        <w:rPr>
          <w:rFonts w:ascii="Times New Roman" w:hAnsi="Times New Roman"/>
          <w:sz w:val="27"/>
        </w:rPr>
        <w:t>0</w:t>
      </w:r>
      <w:r>
        <w:rPr>
          <w:rFonts w:ascii="Times New Roman" w:hAnsi="Times New Roman"/>
          <w:sz w:val="27"/>
        </w:rPr>
        <w:t xml:space="preserve"> коп.</w:t>
      </w:r>
    </w:p>
    <w:p w14:paraId="62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highlight w:val="white"/>
        </w:rPr>
        <w:t xml:space="preserve">Проводилась работа с недоимщиками, сверка по налогам с гражданами, с пенсионерами на дому. Выдавались квитанции на оплату задолженности. </w:t>
      </w:r>
    </w:p>
    <w:p w14:paraId="63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 xml:space="preserve">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задолженности. </w:t>
      </w:r>
    </w:p>
    <w:p w14:paraId="64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highlight w:val="white"/>
        </w:rPr>
        <w:t>Ежемесячно специалистами проводится выездная работа в налоговую инспекцию п. Матвеев-Кургана с целью внесения изменений в налогооблагаемую базу и оформления платежных поручений физических лиц для уменьшения недоимки. Так же формируются пакеты документов льготной категории граждан для уточнения налогооблагаемой базы.</w:t>
      </w:r>
    </w:p>
    <w:p w14:paraId="65010000">
      <w:pPr>
        <w:spacing w:after="0" w:before="0"/>
        <w:ind w:firstLine="709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7"/>
        </w:rPr>
        <w:t>На реализацию основных мероприятий подпрограммы 2 «Нормативно-методическое обеспечение и организация бюджетного процесса» на 2023 год предусмотрено 10 174,2 тыс. рублей.</w:t>
      </w:r>
      <w:r>
        <w:rPr>
          <w:rFonts w:ascii="Times New Roman" w:hAnsi="Times New Roman"/>
          <w:sz w:val="27"/>
        </w:rPr>
        <w:t> </w:t>
      </w:r>
      <w:r>
        <w:rPr>
          <w:rFonts w:ascii="Times New Roman" w:hAnsi="Times New Roman"/>
          <w:sz w:val="27"/>
        </w:rPr>
        <w:t xml:space="preserve"> По состоянию на 01.01.2024 заключено 22 контракта (договора) на сумму 791,0 тыс. рублей (экономия по договорам составляет 5,0 тыс. рублей).</w:t>
      </w:r>
    </w:p>
    <w:p w14:paraId="66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реализацию основных мероприятий подпрограммы 3 «Управление муниципальным долгом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поселения» расходы бюджета поселения не предусмотрены. Основные мероприятия подпрограммы 3 реализуются в течение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года н</w:t>
      </w:r>
      <w:r>
        <w:rPr>
          <w:rFonts w:ascii="Times New Roman" w:hAnsi="Times New Roman"/>
          <w:sz w:val="27"/>
        </w:rPr>
        <w:t xml:space="preserve">а постоянной основе. Контрольное событие данной подпрограммы не исполнено в связи с отсутствием необходимости в привлечении заемных средств в бюджет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что является положительным моментом при исполнении бюджета.</w:t>
      </w:r>
    </w:p>
    <w:p w14:paraId="67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поселения на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год, соответствуют ограничениям, установленным бюджетным законодательством.</w:t>
      </w:r>
    </w:p>
    <w:p w14:paraId="68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 реализацию основных мероприятий подпрограммы 4 «</w:t>
      </w:r>
      <w:r>
        <w:rPr>
          <w:rFonts w:ascii="Times New Roman" w:hAnsi="Times New Roman"/>
          <w:sz w:val="27"/>
        </w:rPr>
        <w:t>Совершенствование системы распределения и перераспределения финансовых ресурсов</w:t>
      </w:r>
      <w:r>
        <w:rPr>
          <w:rFonts w:ascii="Times New Roman" w:hAnsi="Times New Roman"/>
          <w:sz w:val="27"/>
        </w:rPr>
        <w:t>» (далее – подпрограмма 4) на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 предусмотрено </w:t>
      </w:r>
      <w:r>
        <w:rPr>
          <w:rFonts w:ascii="Times New Roman" w:hAnsi="Times New Roman"/>
          <w:sz w:val="27"/>
        </w:rPr>
        <w:t>119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тыс. рублей. Фактическое</w:t>
      </w:r>
      <w:r>
        <w:rPr>
          <w:rFonts w:ascii="Times New Roman" w:hAnsi="Times New Roman"/>
          <w:sz w:val="27"/>
        </w:rPr>
        <w:t xml:space="preserve"> освоение средств составило </w:t>
      </w:r>
      <w:r>
        <w:rPr>
          <w:rFonts w:ascii="Times New Roman" w:hAnsi="Times New Roman"/>
          <w:sz w:val="27"/>
        </w:rPr>
        <w:t>119</w:t>
      </w:r>
      <w:r>
        <w:rPr>
          <w:rFonts w:ascii="Times New Roman" w:hAnsi="Times New Roman"/>
          <w:sz w:val="27"/>
        </w:rPr>
        <w:t>,6</w:t>
      </w:r>
      <w:r>
        <w:rPr>
          <w:rFonts w:ascii="Times New Roman" w:hAnsi="Times New Roman"/>
          <w:sz w:val="27"/>
        </w:rPr>
        <w:t xml:space="preserve"> тыс. рублей, или 100%.</w:t>
      </w:r>
    </w:p>
    <w:p w14:paraId="69010000">
      <w:pPr>
        <w:widowControl w:val="0"/>
        <w:spacing w:after="0" w:line="360" w:lineRule="auto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Основные мероприятия подпрограммы 4 реализуются в течение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года н</w:t>
      </w:r>
      <w:r>
        <w:rPr>
          <w:rFonts w:ascii="Times New Roman" w:hAnsi="Times New Roman"/>
          <w:sz w:val="27"/>
        </w:rPr>
        <w:t>а постоянной основе. Контрольное событие данной подпрограммы исполнено в срок.</w:t>
      </w:r>
    </w:p>
    <w:p w14:paraId="6A01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0"/>
          <w:u w:val="single"/>
        </w:rPr>
      </w:pPr>
    </w:p>
    <w:p w14:paraId="6B010000">
      <w:pPr>
        <w:spacing w:after="0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6C010000">
      <w:pPr>
        <w:spacing w:after="0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6D010000">
      <w:pPr>
        <w:spacing w:after="0" w:before="0"/>
        <w:ind w:firstLine="709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7"/>
        </w:rPr>
        <w:t>На реализацию муниципальной программы в 2023 году предусмотрено 10 293,8 тыс. рублей. Фактическое освоение средств муниципальной программы по итогам 2023 года составило 8 157,4 тыс. рублей, или 79,2%.</w:t>
      </w:r>
    </w:p>
    <w:p w14:paraId="6E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</w:p>
    <w:p w14:paraId="6F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 xml:space="preserve">. 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>Оформление права собственности на муниципальное имущество и бесхозяйные объекты</w:t>
      </w:r>
      <w:r>
        <w:rPr>
          <w:rFonts w:ascii="Times New Roman" w:hAnsi="Times New Roman"/>
          <w:b w:val="1"/>
          <w:sz w:val="28"/>
        </w:rPr>
        <w:t>»</w:t>
      </w:r>
    </w:p>
    <w:p w14:paraId="70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</w:p>
    <w:p w14:paraId="71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72010000">
      <w:pPr>
        <w:spacing w:after="0" w:line="240" w:lineRule="auto"/>
        <w:ind w:firstLine="284" w:left="0"/>
        <w:jc w:val="center"/>
        <w:rPr>
          <w:rFonts w:ascii="Times New Roman" w:hAnsi="Times New Roman"/>
          <w:sz w:val="20"/>
          <w:u w:val="single"/>
        </w:rPr>
      </w:pPr>
    </w:p>
    <w:p w14:paraId="73010000">
      <w:pPr>
        <w:tabs>
          <w:tab w:leader="none" w:pos="0" w:val="left"/>
        </w:tabs>
        <w:ind w:firstLine="567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осуществления государственного кадастрового учета земельных участков, оценки рыночной стоимости и годовой арендной платы объектов 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земельными ресурсами</w:t>
      </w:r>
      <w:r>
        <w:rPr>
          <w:rFonts w:ascii="Times New Roman" w:hAnsi="Times New Roman"/>
          <w:color w:val="FF0000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в рамках  реализации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«Оформление права собственности на муниципальное имущество и бесхозяйные объекты», утвержденной Постановлением Администрацией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12.10.2018 № 109 (далее муниципальная программа). </w:t>
      </w:r>
    </w:p>
    <w:p w14:paraId="74010000">
      <w:pPr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20</w:t>
      </w:r>
      <w:r>
        <w:rPr>
          <w:rFonts w:ascii="Times New Roman" w:hAnsi="Times New Roman"/>
          <w:sz w:val="27"/>
        </w:rPr>
        <w:t>23</w:t>
      </w:r>
      <w:r>
        <w:rPr>
          <w:rFonts w:ascii="Times New Roman" w:hAnsi="Times New Roman"/>
          <w:sz w:val="27"/>
        </w:rPr>
        <w:t xml:space="preserve"> году реализован комплекс мероприятий, в результате которых:</w:t>
      </w:r>
    </w:p>
    <w:p w14:paraId="75010000">
      <w:pPr>
        <w:pStyle w:val="Style_8"/>
        <w:spacing w:line="360" w:lineRule="auto"/>
        <w:ind w:firstLine="680" w:left="0"/>
        <w:rPr>
          <w:sz w:val="27"/>
        </w:rPr>
      </w:pPr>
      <w:r>
        <w:rPr>
          <w:sz w:val="27"/>
        </w:rPr>
        <w:t>1</w:t>
      </w:r>
      <w:r>
        <w:rPr>
          <w:sz w:val="27"/>
        </w:rPr>
        <w:t xml:space="preserve">. </w:t>
      </w:r>
      <w:r>
        <w:rPr>
          <w:sz w:val="27"/>
        </w:rPr>
        <w:t>О</w:t>
      </w:r>
      <w:r>
        <w:rPr>
          <w:sz w:val="27"/>
        </w:rPr>
        <w:t>казан</w:t>
      </w:r>
      <w:r>
        <w:rPr>
          <w:sz w:val="27"/>
        </w:rPr>
        <w:t>ы</w:t>
      </w:r>
      <w:r>
        <w:rPr>
          <w:sz w:val="27"/>
        </w:rPr>
        <w:t xml:space="preserve"> услуг</w:t>
      </w:r>
      <w:r>
        <w:rPr>
          <w:sz w:val="27"/>
        </w:rPr>
        <w:t>и</w:t>
      </w:r>
      <w:r>
        <w:rPr>
          <w:sz w:val="27"/>
        </w:rPr>
        <w:t xml:space="preserve"> технической поддержки программного комплекс АС УМС, для ведения реестра муниципальной собственности</w:t>
      </w:r>
    </w:p>
    <w:p w14:paraId="76010000">
      <w:pPr>
        <w:spacing w:after="0" w:line="360" w:lineRule="auto"/>
        <w:ind w:firstLine="680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. Приобретен программный комплекс «</w:t>
      </w:r>
      <w:r>
        <w:rPr>
          <w:rFonts w:ascii="Times New Roman" w:hAnsi="Times New Roman"/>
          <w:sz w:val="27"/>
        </w:rPr>
        <w:t>Технокад</w:t>
      </w:r>
      <w:r>
        <w:rPr>
          <w:rFonts w:ascii="Times New Roman" w:hAnsi="Times New Roman"/>
          <w:sz w:val="27"/>
        </w:rPr>
        <w:t>-муниципалитет», для работы в РОСРЕЕСТР</w:t>
      </w:r>
      <w:r>
        <w:rPr>
          <w:rFonts w:ascii="Times New Roman" w:hAnsi="Times New Roman"/>
          <w:sz w:val="27"/>
        </w:rPr>
        <w:t>Е</w:t>
      </w:r>
      <w:r>
        <w:rPr>
          <w:rFonts w:ascii="Times New Roman" w:hAnsi="Times New Roman"/>
          <w:sz w:val="27"/>
        </w:rPr>
        <w:t>.</w:t>
      </w:r>
    </w:p>
    <w:p w14:paraId="77010000">
      <w:pPr>
        <w:pStyle w:val="Style_8"/>
        <w:spacing w:line="360" w:lineRule="auto"/>
        <w:ind w:firstLine="709" w:left="0"/>
        <w:rPr>
          <w:sz w:val="27"/>
        </w:rPr>
      </w:pPr>
      <w:r>
        <w:rPr>
          <w:sz w:val="27"/>
        </w:rPr>
        <w:t>Увеличена доля муниципальных объектов недвижимости, право муниципальной собственности, на которые зарегистрировано.</w:t>
      </w:r>
    </w:p>
    <w:p w14:paraId="78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79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0"/>
        </w:rPr>
      </w:pPr>
    </w:p>
    <w:p w14:paraId="7A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Основными значениями показателей (индикаторов)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</w:t>
      </w:r>
      <w:r>
        <w:rPr>
          <w:rFonts w:ascii="Times New Roman" w:hAnsi="Times New Roman"/>
          <w:sz w:val="27"/>
        </w:rPr>
        <w:t>Оформление права собственности на муниципальное имущество и бесхозяйные объекты</w:t>
      </w:r>
      <w:r>
        <w:rPr>
          <w:rFonts w:ascii="Times New Roman" w:hAnsi="Times New Roman"/>
          <w:sz w:val="27"/>
        </w:rPr>
        <w:t>» являются:</w:t>
      </w:r>
    </w:p>
    <w:p w14:paraId="7B010000">
      <w:pPr>
        <w:widowControl w:val="0"/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color w:val="000000"/>
          <w:sz w:val="27"/>
        </w:rPr>
        <w:t xml:space="preserve">количество технических планов на объекты недвижимости </w:t>
      </w:r>
      <w:r>
        <w:rPr>
          <w:rFonts w:ascii="Times New Roman" w:hAnsi="Times New Roman"/>
          <w:color w:val="000000"/>
          <w:sz w:val="27"/>
        </w:rPr>
        <w:t xml:space="preserve">и межевых планов на земельные участки </w:t>
      </w: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0%, план - 100%;</w:t>
      </w:r>
    </w:p>
    <w:p w14:paraId="7C010000">
      <w:pPr>
        <w:widowControl w:val="0"/>
        <w:spacing w:after="0"/>
        <w:ind w:firstLine="851" w:left="0"/>
        <w:jc w:val="both"/>
        <w:rPr>
          <w:rFonts w:ascii="Times New Roman" w:hAnsi="Times New Roman"/>
          <w:color w:val="000000"/>
          <w:sz w:val="27"/>
          <w:u w:val="single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>количество объектов собственности муниципального образования, в отношении которых проведена оценка рыночной стоимости - 0%, план - 100%;</w:t>
      </w:r>
    </w:p>
    <w:p w14:paraId="7D010000">
      <w:pPr>
        <w:ind w:firstLine="708" w:left="0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- </w:t>
      </w:r>
      <w:r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  <w:sz w:val="27"/>
        </w:rPr>
        <w:t>оличество программных обеспечений для регистрации и ведения реестра муниципальной собственности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–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93,4</w:t>
      </w:r>
      <w:r>
        <w:rPr>
          <w:rFonts w:ascii="Times New Roman" w:hAnsi="Times New Roman"/>
          <w:sz w:val="27"/>
        </w:rPr>
        <w:t xml:space="preserve">%, план - </w:t>
      </w:r>
      <w:r>
        <w:rPr>
          <w:rFonts w:ascii="Times New Roman" w:hAnsi="Times New Roman"/>
          <w:sz w:val="27"/>
        </w:rPr>
        <w:t>10</w:t>
      </w:r>
      <w:r>
        <w:rPr>
          <w:rFonts w:ascii="Times New Roman" w:hAnsi="Times New Roman"/>
          <w:sz w:val="27"/>
        </w:rPr>
        <w:t>0%.</w:t>
      </w:r>
    </w:p>
    <w:p w14:paraId="7E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</w:t>
      </w:r>
      <w:r>
        <w:rPr>
          <w:rFonts w:ascii="Times New Roman" w:hAnsi="Times New Roman"/>
          <w:color w:val="000000"/>
          <w:sz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14:paraId="7F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0"/>
          <w:u w:val="single"/>
        </w:rPr>
      </w:pPr>
    </w:p>
    <w:p w14:paraId="80010000">
      <w:pPr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реализацию муниципальной программы в 2023 году предусмотрено 69,9 тыс. рублей. Фактическое освоение средств муниципальной программы по итогам 2023 года с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ставило 46,6 тыс. рублей, или 66,7.</w:t>
      </w:r>
    </w:p>
    <w:p w14:paraId="81010000">
      <w:pPr>
        <w:spacing w:after="0" w:line="240" w:lineRule="auto"/>
        <w:ind w:firstLine="284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Муниципальная программа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 «</w:t>
      </w:r>
      <w:r>
        <w:rPr>
          <w:rFonts w:ascii="Times New Roman" w:hAnsi="Times New Roman"/>
          <w:b w:val="1"/>
          <w:sz w:val="28"/>
        </w:rPr>
        <w:t>Развитие транспортной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системы</w:t>
      </w:r>
      <w:r>
        <w:rPr>
          <w:rFonts w:ascii="Times New Roman" w:hAnsi="Times New Roman"/>
          <w:b w:val="1"/>
          <w:sz w:val="28"/>
        </w:rPr>
        <w:t>»</w:t>
      </w:r>
    </w:p>
    <w:p w14:paraId="82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  <w:shd w:fill="FFC38B" w:val="clear"/>
        </w:rPr>
      </w:pPr>
    </w:p>
    <w:p w14:paraId="83010000">
      <w:pPr>
        <w:spacing w:after="0" w:line="240" w:lineRule="auto"/>
        <w:ind w:firstLine="284" w:left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84010000">
      <w:pPr>
        <w:pStyle w:val="Style_3"/>
        <w:spacing w:after="0" w:line="36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85010000">
      <w:pPr>
        <w:pStyle w:val="Style_3"/>
        <w:spacing w:after="0" w:line="360" w:lineRule="auto"/>
        <w:ind w:firstLine="709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 целях </w:t>
      </w:r>
      <w:r>
        <w:rPr>
          <w:rFonts w:ascii="Times New Roman" w:hAnsi="Times New Roman"/>
          <w:sz w:val="27"/>
        </w:rPr>
        <w:t xml:space="preserve">создания условий для функционирования транспортной системы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поселения, развитие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>
        <w:rPr>
          <w:rFonts w:ascii="Times New Roman" w:hAnsi="Times New Roman"/>
          <w:sz w:val="27"/>
        </w:rPr>
        <w:t xml:space="preserve"> транспортного   комплекса   в </w:t>
      </w:r>
      <w:r>
        <w:rPr>
          <w:rFonts w:ascii="Times New Roman" w:hAnsi="Times New Roman"/>
          <w:sz w:val="27"/>
        </w:rPr>
        <w:t>Поляковском</w:t>
      </w:r>
      <w:r>
        <w:rPr>
          <w:rFonts w:ascii="Times New Roman" w:hAnsi="Times New Roman"/>
          <w:sz w:val="27"/>
        </w:rPr>
        <w:t xml:space="preserve"> сельском поселении </w:t>
      </w:r>
      <w:r>
        <w:rPr>
          <w:rFonts w:ascii="Times New Roman" w:hAnsi="Times New Roman"/>
          <w:sz w:val="27"/>
        </w:rPr>
        <w:t xml:space="preserve">в рамках  реализации муниципальной программы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«Развитие транспортной</w:t>
      </w:r>
      <w:r>
        <w:rPr>
          <w:rFonts w:ascii="Times New Roman" w:hAnsi="Times New Roman"/>
          <w:spacing w:val="-1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системы», утвержденной постановлением Администрацией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от 11.10.2019 № 123 (далее муниципальная программа).</w:t>
      </w:r>
    </w:p>
    <w:p w14:paraId="86010000">
      <w:pPr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Конкретные результаты, достигнутые за 2023</w:t>
      </w:r>
      <w:r>
        <w:rPr>
          <w:rFonts w:ascii="Times New Roman" w:hAnsi="Times New Roman"/>
          <w:sz w:val="27"/>
        </w:rPr>
        <w:t xml:space="preserve"> год по подпрограмме «Развитие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транспортной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pacing w:val="-3"/>
          <w:sz w:val="27"/>
        </w:rPr>
        <w:t xml:space="preserve">инфраструктуры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поселения»</w:t>
      </w:r>
      <w:r>
        <w:rPr>
          <w:rFonts w:ascii="Times New Roman" w:hAnsi="Times New Roman"/>
          <w:sz w:val="27"/>
        </w:rPr>
        <w:t>:</w:t>
      </w:r>
      <w:r>
        <w:rPr>
          <w:rFonts w:ascii="Times New Roman" w:hAnsi="Times New Roman"/>
          <w:sz w:val="27"/>
        </w:rPr>
        <w:t xml:space="preserve"> </w:t>
      </w:r>
    </w:p>
    <w:tbl>
      <w:tblPr>
        <w:tblStyle w:val="Style_9"/>
        <w:tblInd w:type="dxa" w:w="-147"/>
        <w:tblLayout w:type="fixed"/>
      </w:tblPr>
      <w:tblGrid>
        <w:gridCol w:w="568"/>
        <w:gridCol w:w="3435"/>
        <w:gridCol w:w="4846"/>
        <w:gridCol w:w="1617"/>
      </w:tblGrid>
      <w:tr>
        <w:tc>
          <w:tcPr>
            <w:tcW w:type="dxa" w:w="568"/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435"/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type="dxa" w:w="4846"/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результативности муниципальной программы</w:t>
            </w:r>
          </w:p>
        </w:tc>
        <w:tc>
          <w:tcPr>
            <w:tcW w:type="dxa" w:w="1617"/>
          </w:tcPr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ассигнований (тыс. руб.)</w:t>
            </w:r>
          </w:p>
        </w:tc>
      </w:tr>
      <w:tr>
        <w:trPr>
          <w:trHeight w:hRule="atLeast" w:val="1745"/>
        </w:trPr>
        <w:tc>
          <w:tcPr>
            <w:tcW w:type="dxa" w:w="568"/>
          </w:tcPr>
          <w:p w14:paraId="8C010000">
            <w:pPr>
              <w:ind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1.</w:t>
            </w:r>
          </w:p>
        </w:tc>
        <w:tc>
          <w:tcPr>
            <w:tcW w:type="dxa" w:w="3435"/>
          </w:tcPr>
          <w:p w14:paraId="8D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sz w:val="25"/>
              </w:rPr>
              <w:t>Поляковского</w:t>
            </w:r>
            <w:r>
              <w:rPr>
                <w:rFonts w:ascii="Times New Roman" w:hAnsi="Times New Roman"/>
                <w:sz w:val="25"/>
              </w:rPr>
              <w:t xml:space="preserve"> сельского поселения в рамках подпрограммы «Развитие транспортной инфраструктуры </w:t>
            </w:r>
            <w:r>
              <w:rPr>
                <w:rFonts w:ascii="Times New Roman" w:hAnsi="Times New Roman"/>
                <w:sz w:val="25"/>
              </w:rPr>
              <w:t>Поляковского</w:t>
            </w:r>
            <w:r>
              <w:rPr>
                <w:rFonts w:ascii="Times New Roman" w:hAnsi="Times New Roman"/>
                <w:sz w:val="25"/>
              </w:rPr>
              <w:t xml:space="preserve"> сельского поселения» муниципальной программы </w:t>
            </w:r>
            <w:r>
              <w:rPr>
                <w:rFonts w:ascii="Times New Roman" w:hAnsi="Times New Roman"/>
                <w:sz w:val="25"/>
              </w:rPr>
              <w:t>Поляковского</w:t>
            </w:r>
            <w:r>
              <w:rPr>
                <w:rFonts w:ascii="Times New Roman" w:hAnsi="Times New Roman"/>
                <w:sz w:val="25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type="dxa" w:w="4846"/>
          </w:tcPr>
          <w:p w14:paraId="8E010000">
            <w:pPr>
              <w:ind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Выполнялись </w:t>
            </w:r>
            <w:r>
              <w:rPr>
                <w:rFonts w:ascii="Times New Roman" w:hAnsi="Times New Roman"/>
                <w:sz w:val="25"/>
              </w:rPr>
              <w:t xml:space="preserve">работы </w:t>
            </w:r>
            <w:r>
              <w:rPr>
                <w:rFonts w:ascii="Times New Roman" w:hAnsi="Times New Roman"/>
                <w:sz w:val="25"/>
              </w:rPr>
              <w:t>по ямочному ремонту автомобильных дорог общего пользования местного значения в границах населенных пунктов Поляковского сельского поселения:</w:t>
            </w:r>
            <w:r>
              <w:rPr>
                <w:rFonts w:ascii="Times New Roman" w:hAnsi="Times New Roman"/>
                <w:sz w:val="25"/>
              </w:rPr>
              <w:t xml:space="preserve"> </w:t>
            </w:r>
          </w:p>
          <w:p w14:paraId="8F010000">
            <w:pPr>
              <w:ind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х</w:t>
            </w:r>
            <w:r>
              <w:rPr>
                <w:rFonts w:ascii="Times New Roman" w:hAnsi="Times New Roman"/>
                <w:sz w:val="25"/>
              </w:rPr>
              <w:t>.Р</w:t>
            </w:r>
            <w:r>
              <w:rPr>
                <w:rFonts w:ascii="Times New Roman" w:hAnsi="Times New Roman"/>
                <w:sz w:val="25"/>
              </w:rPr>
              <w:t>усский Колодец: от ул.Садовой,2е по ул.Мирная,22а и до ул.Дзержинского,64;</w:t>
            </w:r>
          </w:p>
          <w:p w14:paraId="90010000">
            <w:pPr>
              <w:widowControl w:val="0"/>
              <w:spacing w:after="0"/>
              <w:ind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х</w:t>
            </w:r>
            <w:r>
              <w:rPr>
                <w:rFonts w:ascii="Times New Roman" w:hAnsi="Times New Roman"/>
                <w:sz w:val="25"/>
              </w:rPr>
              <w:t>.Р</w:t>
            </w:r>
            <w:r>
              <w:rPr>
                <w:rFonts w:ascii="Times New Roman" w:hAnsi="Times New Roman"/>
                <w:sz w:val="25"/>
              </w:rPr>
              <w:t>усский Колодец: от ул.Дзержинского,2 до ул.Дзержинского,94</w:t>
            </w:r>
          </w:p>
          <w:p w14:paraId="91010000">
            <w:pPr>
              <w:widowControl w:val="0"/>
              <w:spacing w:after="0"/>
              <w:ind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с</w:t>
            </w:r>
            <w:r>
              <w:rPr>
                <w:rFonts w:ascii="Times New Roman" w:hAnsi="Times New Roman"/>
                <w:sz w:val="25"/>
              </w:rPr>
              <w:t>.Р</w:t>
            </w:r>
            <w:r>
              <w:rPr>
                <w:rFonts w:ascii="Times New Roman" w:hAnsi="Times New Roman"/>
                <w:sz w:val="25"/>
              </w:rPr>
              <w:t xml:space="preserve">усская </w:t>
            </w:r>
            <w:r>
              <w:rPr>
                <w:rFonts w:ascii="Times New Roman" w:hAnsi="Times New Roman"/>
                <w:sz w:val="25"/>
              </w:rPr>
              <w:t>Слободка: проезд</w:t>
            </w:r>
            <w:r>
              <w:rPr>
                <w:rFonts w:ascii="Times New Roman" w:hAnsi="Times New Roman"/>
                <w:sz w:val="25"/>
              </w:rPr>
              <w:t xml:space="preserve"> от ул.Пушкина,82 до ул.Октябрьской,84</w:t>
            </w:r>
          </w:p>
          <w:p w14:paraId="92010000">
            <w:pPr>
              <w:widowControl w:val="0"/>
              <w:spacing w:after="0"/>
              <w:ind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х</w:t>
            </w:r>
            <w:r>
              <w:rPr>
                <w:rFonts w:ascii="Times New Roman" w:hAnsi="Times New Roman"/>
                <w:sz w:val="25"/>
              </w:rPr>
              <w:t>.К</w:t>
            </w:r>
            <w:r>
              <w:rPr>
                <w:rFonts w:ascii="Times New Roman" w:hAnsi="Times New Roman"/>
                <w:sz w:val="25"/>
              </w:rPr>
              <w:t>расный Десант:ул.Октябрьская,1г и до ул.Пионерской,23</w:t>
            </w:r>
          </w:p>
          <w:p w14:paraId="93010000">
            <w:pPr>
              <w:spacing w:after="200"/>
              <w:ind/>
              <w:contextualSpacing w:val="1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х</w:t>
            </w:r>
            <w:r>
              <w:rPr>
                <w:rFonts w:ascii="Times New Roman" w:hAnsi="Times New Roman"/>
                <w:sz w:val="25"/>
              </w:rPr>
              <w:t>.К</w:t>
            </w:r>
            <w:r>
              <w:rPr>
                <w:rFonts w:ascii="Times New Roman" w:hAnsi="Times New Roman"/>
                <w:sz w:val="25"/>
              </w:rPr>
              <w:t>расный Десант: от ул.Октябрьской,2 и до ул.Фрунзе,26</w:t>
            </w:r>
          </w:p>
          <w:p w14:paraId="94010000">
            <w:pPr>
              <w:widowControl w:val="0"/>
              <w:spacing w:after="0"/>
              <w:ind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от х</w:t>
            </w:r>
            <w:r>
              <w:rPr>
                <w:rFonts w:ascii="Times New Roman" w:hAnsi="Times New Roman"/>
                <w:sz w:val="25"/>
              </w:rPr>
              <w:t>.К</w:t>
            </w:r>
            <w:r>
              <w:rPr>
                <w:rFonts w:ascii="Times New Roman" w:hAnsi="Times New Roman"/>
                <w:sz w:val="25"/>
              </w:rPr>
              <w:t>расный Десант, ул.Октябрьская № 9 до х.Красный Десант, ул.Чехова №14</w:t>
            </w:r>
          </w:p>
          <w:p w14:paraId="95010000">
            <w:pPr>
              <w:widowControl w:val="0"/>
              <w:spacing w:after="0"/>
              <w:ind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от х</w:t>
            </w:r>
            <w:r>
              <w:rPr>
                <w:rFonts w:ascii="Times New Roman" w:hAnsi="Times New Roman"/>
                <w:sz w:val="25"/>
              </w:rPr>
              <w:t>.К</w:t>
            </w:r>
            <w:r>
              <w:rPr>
                <w:rFonts w:ascii="Times New Roman" w:hAnsi="Times New Roman"/>
                <w:sz w:val="25"/>
              </w:rPr>
              <w:t xml:space="preserve">расный Десант, ул.Чехова № 15 до </w:t>
            </w:r>
            <w:r>
              <w:rPr>
                <w:rFonts w:ascii="Times New Roman" w:hAnsi="Times New Roman"/>
                <w:sz w:val="25"/>
              </w:rPr>
              <w:t>с.Христофоровка</w:t>
            </w:r>
            <w:r>
              <w:rPr>
                <w:rFonts w:ascii="Times New Roman" w:hAnsi="Times New Roman"/>
                <w:sz w:val="25"/>
              </w:rPr>
              <w:t>, ул. Степная,88</w:t>
            </w:r>
          </w:p>
          <w:p w14:paraId="96010000">
            <w:pPr>
              <w:widowControl w:val="0"/>
              <w:spacing w:after="0"/>
              <w:ind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- от с.Долоковка, ул</w:t>
            </w:r>
            <w:r>
              <w:rPr>
                <w:rFonts w:ascii="Times New Roman" w:hAnsi="Times New Roman"/>
                <w:sz w:val="25"/>
              </w:rPr>
              <w:t>.О</w:t>
            </w:r>
            <w:r>
              <w:rPr>
                <w:rFonts w:ascii="Times New Roman" w:hAnsi="Times New Roman"/>
                <w:sz w:val="25"/>
              </w:rPr>
              <w:t xml:space="preserve">ктябрьская № 20 до ул. Степной №43, </w:t>
            </w:r>
            <w:r>
              <w:rPr>
                <w:rFonts w:ascii="Times New Roman" w:hAnsi="Times New Roman"/>
                <w:sz w:val="25"/>
              </w:rPr>
              <w:t>х.Долоковка</w:t>
            </w:r>
          </w:p>
        </w:tc>
        <w:tc>
          <w:tcPr>
            <w:tcW w:type="dxa" w:w="1617"/>
          </w:tcPr>
          <w:p w14:paraId="97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  <w:p w14:paraId="98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  <w:p w14:paraId="99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  <w:p w14:paraId="9A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  <w:p w14:paraId="9B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  <w:p w14:paraId="9C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</w:p>
          <w:p w14:paraId="9D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1 209,6</w:t>
            </w:r>
          </w:p>
        </w:tc>
      </w:tr>
      <w:tr>
        <w:trPr>
          <w:trHeight w:hRule="atLeast" w:val="317"/>
        </w:trPr>
        <w:tc>
          <w:tcPr>
            <w:tcW w:type="dxa" w:w="8849"/>
            <w:gridSpan w:val="3"/>
          </w:tcPr>
          <w:p w14:paraId="9E010000">
            <w:pPr>
              <w:ind/>
              <w:jc w:val="both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Всего</w:t>
            </w:r>
          </w:p>
        </w:tc>
        <w:tc>
          <w:tcPr>
            <w:tcW w:type="dxa" w:w="1617"/>
          </w:tcPr>
          <w:p w14:paraId="9F010000">
            <w:pPr>
              <w:ind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1 209</w:t>
            </w:r>
            <w:r>
              <w:rPr>
                <w:rFonts w:ascii="Times New Roman" w:hAnsi="Times New Roman"/>
                <w:sz w:val="25"/>
              </w:rPr>
              <w:t>,6</w:t>
            </w:r>
          </w:p>
        </w:tc>
      </w:tr>
    </w:tbl>
    <w:p w14:paraId="A0010000">
      <w:pPr>
        <w:ind w:firstLine="708" w:left="0"/>
        <w:jc w:val="both"/>
        <w:rPr>
          <w:rFonts w:ascii="Times New Roman" w:hAnsi="Times New Roman"/>
          <w:sz w:val="27"/>
        </w:rPr>
      </w:pPr>
    </w:p>
    <w:p w14:paraId="A1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</w:p>
    <w:p w14:paraId="A2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период</w:t>
      </w:r>
    </w:p>
    <w:p w14:paraId="A3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0"/>
          <w:u w:val="single"/>
        </w:rPr>
      </w:pPr>
    </w:p>
    <w:p w14:paraId="A4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Показатели (индикаторы) имеют следующие значения:</w:t>
      </w:r>
    </w:p>
    <w:p w14:paraId="A5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улучшение транспортно-эксплуатационного состояния автомобильных дорог общего пользования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>;</w:t>
      </w:r>
    </w:p>
    <w:p w14:paraId="A6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безопасное, качественное и эффективное транспортное обслуживание населения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поселения;</w:t>
      </w:r>
    </w:p>
    <w:p w14:paraId="A7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снижение аварийности на автомобильных дорогах общего пользования и улично-дорожной сети населенных пунктов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поселения;</w:t>
      </w:r>
    </w:p>
    <w:p w14:paraId="A8010000">
      <w:pPr>
        <w:spacing w:after="0"/>
        <w:ind w:firstLine="708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- </w:t>
      </w:r>
      <w:r>
        <w:rPr>
          <w:rFonts w:ascii="Times New Roman" w:hAnsi="Times New Roman"/>
          <w:sz w:val="27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поселения.</w:t>
      </w:r>
    </w:p>
    <w:p w14:paraId="A9010000">
      <w:pPr>
        <w:spacing w:after="0" w:line="240" w:lineRule="auto"/>
        <w:ind w:firstLine="284" w:left="0"/>
        <w:jc w:val="both"/>
        <w:rPr>
          <w:rFonts w:ascii="Times New Roman" w:hAnsi="Times New Roman"/>
          <w:color w:val="000000"/>
          <w:sz w:val="20"/>
        </w:rPr>
      </w:pPr>
    </w:p>
    <w:p w14:paraId="AA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AB010000">
      <w:pPr>
        <w:spacing w:after="0" w:line="240" w:lineRule="auto"/>
        <w:ind w:firstLine="284" w:left="0"/>
        <w:jc w:val="center"/>
        <w:rPr>
          <w:rFonts w:ascii="Times New Roman" w:hAnsi="Times New Roman"/>
          <w:color w:val="000000"/>
          <w:sz w:val="28"/>
          <w:u w:val="single"/>
        </w:rPr>
      </w:pPr>
    </w:p>
    <w:p w14:paraId="AC010000">
      <w:pPr>
        <w:spacing w:after="0" w:line="240" w:lineRule="auto"/>
        <w:ind w:firstLine="284" w:left="0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sz w:val="26"/>
        </w:rPr>
        <w:t>На реализацию муниципальной программы в 2023 году предусмотрено 1209,6 тыс. рублей. Фактическое освоение средств муниципальной программы по итогам 2023 года составило 1209,6 тыс. рублей, или 100%.</w:t>
      </w:r>
    </w:p>
    <w:p w14:paraId="AD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AE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AF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B0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B101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B2010000">
      <w:pPr>
        <w:spacing w:after="0"/>
        <w:ind/>
        <w:jc w:val="both"/>
        <w:rPr>
          <w:rFonts w:ascii="Times New Roman" w:hAnsi="Times New Roman"/>
          <w:sz w:val="28"/>
        </w:rPr>
      </w:pPr>
      <w:bookmarkStart w:id="4" w:name="_GoBack"/>
      <w:bookmarkEnd w:id="4"/>
    </w:p>
    <w:p w14:paraId="B3010000">
      <w:pPr>
        <w:spacing w:after="0"/>
        <w:ind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Глава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                  </w:t>
      </w:r>
      <w:r>
        <w:rPr>
          <w:rFonts w:ascii="Times New Roman" w:hAnsi="Times New Roman"/>
          <w:sz w:val="27"/>
        </w:rPr>
        <w:t xml:space="preserve">     </w:t>
      </w:r>
      <w:r>
        <w:rPr>
          <w:rFonts w:ascii="Times New Roman" w:hAnsi="Times New Roman"/>
          <w:sz w:val="27"/>
        </w:rPr>
        <w:t xml:space="preserve">   </w:t>
      </w:r>
      <w:r>
        <w:rPr>
          <w:rFonts w:ascii="Times New Roman" w:hAnsi="Times New Roman"/>
          <w:sz w:val="27"/>
        </w:rPr>
        <w:t>А.Н. Галицкий</w:t>
      </w:r>
    </w:p>
    <w:p w14:paraId="B4010000">
      <w:pPr>
        <w:spacing w:after="0"/>
        <w:ind w:hanging="567" w:left="567"/>
        <w:jc w:val="both"/>
        <w:rPr>
          <w:rFonts w:ascii="Times New Roman" w:hAnsi="Times New Roman"/>
          <w:sz w:val="27"/>
        </w:rPr>
      </w:pPr>
    </w:p>
    <w:p w14:paraId="B5010000">
      <w:pPr>
        <w:spacing w:after="0"/>
        <w:ind w:hanging="567" w:left="567"/>
        <w:jc w:val="both"/>
        <w:rPr>
          <w:rFonts w:ascii="Times New Roman" w:hAnsi="Times New Roman"/>
          <w:sz w:val="27"/>
        </w:rPr>
      </w:pPr>
    </w:p>
    <w:p w14:paraId="B6010000">
      <w:pPr>
        <w:spacing w:after="0"/>
        <w:ind w:hanging="567" w:left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</w:t>
      </w:r>
      <w:r>
        <w:rPr>
          <w:rFonts w:ascii="Times New Roman" w:hAnsi="Times New Roman"/>
          <w:sz w:val="27"/>
        </w:rPr>
        <w:t>Начальник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финансово – экономического отдела</w:t>
      </w:r>
    </w:p>
    <w:p w14:paraId="B7010000">
      <w:pPr>
        <w:spacing w:after="0"/>
        <w:ind w:hanging="567" w:left="567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Администрации </w:t>
      </w:r>
      <w:r>
        <w:rPr>
          <w:rFonts w:ascii="Times New Roman" w:hAnsi="Times New Roman"/>
          <w:sz w:val="27"/>
        </w:rPr>
        <w:t>Поляковского</w:t>
      </w:r>
      <w:r>
        <w:rPr>
          <w:rFonts w:ascii="Times New Roman" w:hAnsi="Times New Roman"/>
          <w:sz w:val="27"/>
        </w:rPr>
        <w:t xml:space="preserve"> сельского поселения</w:t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                 О.Ю. Романченко</w:t>
      </w:r>
    </w:p>
    <w:sectPr>
      <w:pgSz w:h="16838" w:orient="portrait" w:w="11906"/>
      <w:pgMar w:bottom="567" w:footer="709" w:gutter="0" w:header="709" w:left="907" w:right="68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353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7" w:type="paragraph">
    <w:name w:val="Гипертекстовая ссылка"/>
    <w:link w:val="Style_7_ch"/>
    <w:rPr>
      <w:color w:val="106BBE"/>
      <w:sz w:val="26"/>
    </w:rPr>
  </w:style>
  <w:style w:styleId="Style_7_ch" w:type="character">
    <w:name w:val="Гипертекстовая ссылка"/>
    <w:link w:val="Style_7"/>
    <w:rPr>
      <w:color w:val="106BBE"/>
      <w:sz w:val="26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List Paragraph"/>
    <w:basedOn w:val="Style_10"/>
    <w:link w:val="Style_1_ch"/>
    <w:pPr>
      <w:ind w:firstLine="0" w:left="720"/>
      <w:contextualSpacing w:val="1"/>
    </w:pPr>
    <w:rPr>
      <w:rFonts w:ascii="Calibri" w:hAnsi="Calibri"/>
    </w:rPr>
  </w:style>
  <w:style w:styleId="Style_1_ch" w:type="character">
    <w:name w:val="List Paragraph"/>
    <w:basedOn w:val="Style_10_ch"/>
    <w:link w:val="Style_1"/>
    <w:rPr>
      <w:rFonts w:ascii="Calibri" w:hAnsi="Calibri"/>
    </w:rPr>
  </w:style>
  <w:style w:styleId="Style_4" w:type="paragraph">
    <w:name w:val="Нормальный (таблица)"/>
    <w:basedOn w:val="Style_10"/>
    <w:next w:val="Style_10"/>
    <w:link w:val="Style_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4_ch" w:type="character">
    <w:name w:val="Нормальный (таблица)"/>
    <w:basedOn w:val="Style_10_ch"/>
    <w:link w:val="Style_4"/>
    <w:rPr>
      <w:rFonts w:ascii="Arial" w:hAnsi="Arial"/>
      <w:sz w:val="24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ConsPlusNormal"/>
    <w:link w:val="Style_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16" w:type="paragraph">
    <w:name w:val="WW8Num1z0"/>
    <w:link w:val="Style_16_ch"/>
    <w:rPr>
      <w:rFonts w:ascii="Times New Roman" w:hAnsi="Times New Roman"/>
      <w:sz w:val="26"/>
    </w:rPr>
  </w:style>
  <w:style w:styleId="Style_16_ch" w:type="character">
    <w:name w:val="WW8Num1z0"/>
    <w:link w:val="Style_16"/>
    <w:rPr>
      <w:rFonts w:ascii="Times New Roman" w:hAnsi="Times New Roman"/>
      <w:sz w:val="2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8" w:type="paragraph">
    <w:name w:val="Body Text Indent"/>
    <w:basedOn w:val="Style_10"/>
    <w:link w:val="Style_8_ch"/>
    <w:pPr>
      <w:spacing w:after="0" w:line="240" w:lineRule="auto"/>
      <w:ind w:firstLine="1134" w:left="0"/>
      <w:jc w:val="both"/>
    </w:pPr>
    <w:rPr>
      <w:rFonts w:ascii="Times New Roman" w:hAnsi="Times New Roman"/>
      <w:sz w:val="28"/>
    </w:rPr>
  </w:style>
  <w:style w:styleId="Style_8_ch" w:type="character">
    <w:name w:val="Body Text Indent"/>
    <w:basedOn w:val="Style_10_ch"/>
    <w:link w:val="Style_8"/>
    <w:rPr>
      <w:rFonts w:ascii="Times New Roman" w:hAnsi="Times New Roman"/>
      <w:sz w:val="28"/>
    </w:rPr>
  </w:style>
  <w:style w:styleId="Style_18" w:type="paragraph">
    <w:name w:val="toc 3"/>
    <w:next w:val="Style_10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5" w:type="paragraph">
    <w:name w:val="ConsPlusCel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Cell"/>
    <w:link w:val="Style_5"/>
    <w:rPr>
      <w:rFonts w:ascii="Calibri" w:hAnsi="Calibri"/>
    </w:rPr>
  </w:style>
  <w:style w:styleId="Style_19" w:type="paragraph">
    <w:name w:val="heading 5"/>
    <w:next w:val="Style_10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10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apple-converted-space"/>
    <w:basedOn w:val="Style_17"/>
    <w:link w:val="Style_21_ch"/>
  </w:style>
  <w:style w:styleId="Style_21_ch" w:type="character">
    <w:name w:val="apple-converted-space"/>
    <w:basedOn w:val="Style_17_ch"/>
    <w:link w:val="Style_21"/>
  </w:style>
  <w:style w:styleId="Style_22" w:type="paragraph">
    <w:name w:val="Hyperlink"/>
    <w:basedOn w:val="Style_17"/>
    <w:link w:val="Style_22_ch"/>
    <w:rPr>
      <w:color w:themeColor="hyperlink" w:val="0000FF"/>
      <w:u w:val="single"/>
    </w:rPr>
  </w:style>
  <w:style w:styleId="Style_22_ch" w:type="character">
    <w:name w:val="Hyperlink"/>
    <w:basedOn w:val="Style_17_ch"/>
    <w:link w:val="Style_22"/>
    <w:rPr>
      <w:color w:themeColor="hyperlink"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0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PlusNonformat"/>
    <w:link w:val="Style_2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ConsPlusNonformat"/>
    <w:link w:val="Style_26"/>
    <w:rPr>
      <w:rFonts w:ascii="Courier New" w:hAnsi="Courier New"/>
      <w:sz w:val="20"/>
    </w:rPr>
  </w:style>
  <w:style w:styleId="Style_27" w:type="paragraph">
    <w:name w:val="toc 9"/>
    <w:next w:val="Style_10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10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10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сновной текст 21"/>
    <w:basedOn w:val="Style_10"/>
    <w:link w:val="Style_30_ch"/>
    <w:pPr>
      <w:spacing w:after="0" w:line="216" w:lineRule="auto"/>
      <w:ind/>
      <w:jc w:val="center"/>
    </w:pPr>
    <w:rPr>
      <w:rFonts w:ascii="Times New Roman" w:hAnsi="Times New Roman"/>
      <w:b w:val="1"/>
      <w:sz w:val="52"/>
    </w:rPr>
  </w:style>
  <w:style w:styleId="Style_30_ch" w:type="character">
    <w:name w:val="Основной текст 21"/>
    <w:basedOn w:val="Style_10_ch"/>
    <w:link w:val="Style_30"/>
    <w:rPr>
      <w:rFonts w:ascii="Times New Roman" w:hAnsi="Times New Roman"/>
      <w:b w:val="1"/>
      <w:sz w:val="52"/>
    </w:rPr>
  </w:style>
  <w:style w:styleId="Style_3" w:type="paragraph">
    <w:name w:val="Body Text"/>
    <w:basedOn w:val="Style_10"/>
    <w:link w:val="Style_3_ch"/>
    <w:pPr>
      <w:spacing w:after="120"/>
      <w:ind/>
    </w:pPr>
  </w:style>
  <w:style w:styleId="Style_3_ch" w:type="character">
    <w:name w:val="Body Text"/>
    <w:basedOn w:val="Style_10_ch"/>
    <w:link w:val="Style_3"/>
  </w:style>
  <w:style w:styleId="Style_31" w:type="paragraph">
    <w:name w:val="Subtitle"/>
    <w:next w:val="Style_10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alloon Text"/>
    <w:basedOn w:val="Style_10"/>
    <w:link w:val="Style_32_ch"/>
    <w:pPr>
      <w:spacing w:after="0" w:line="240" w:lineRule="auto"/>
      <w:ind/>
    </w:pPr>
    <w:rPr>
      <w:rFonts w:ascii="Segoe UI" w:hAnsi="Segoe UI"/>
      <w:sz w:val="18"/>
    </w:rPr>
  </w:style>
  <w:style w:styleId="Style_32_ch" w:type="character">
    <w:name w:val="Balloon Text"/>
    <w:basedOn w:val="Style_10_ch"/>
    <w:link w:val="Style_32"/>
    <w:rPr>
      <w:rFonts w:ascii="Segoe UI" w:hAnsi="Segoe UI"/>
      <w:sz w:val="18"/>
    </w:rPr>
  </w:style>
  <w:style w:styleId="Style_33" w:type="paragraph">
    <w:name w:val="Title"/>
    <w:next w:val="Style_10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10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Основной текст 22"/>
    <w:basedOn w:val="Style_10"/>
    <w:link w:val="Style_35_ch"/>
    <w:pPr>
      <w:spacing w:after="0" w:line="240" w:lineRule="auto"/>
      <w:ind/>
      <w:jc w:val="center"/>
    </w:pPr>
    <w:rPr>
      <w:rFonts w:ascii="Times New Roman" w:hAnsi="Times New Roman"/>
      <w:b w:val="1"/>
      <w:sz w:val="20"/>
    </w:rPr>
  </w:style>
  <w:style w:styleId="Style_35_ch" w:type="character">
    <w:name w:val="Основной текст 22"/>
    <w:basedOn w:val="Style_10_ch"/>
    <w:link w:val="Style_35"/>
    <w:rPr>
      <w:rFonts w:ascii="Times New Roman" w:hAnsi="Times New Roman"/>
      <w:b w:val="1"/>
      <w:sz w:val="20"/>
    </w:rPr>
  </w:style>
  <w:style w:styleId="Style_36" w:type="paragraph">
    <w:name w:val="heading 2"/>
    <w:next w:val="Style_10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9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2024-02-27T08:14:33Z</dcterms:modified>
</cp:coreProperties>
</file>