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  <w:t>ПРОЕКТ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25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5"/>
        </w:rPr>
        <w:t>РОСТОВСКАЯ ОБЛАСТЬ</w:t>
      </w:r>
    </w:p>
    <w:p>
      <w:pPr>
        <w:pStyle w:val="Normal"/>
        <w:jc w:val="center"/>
        <w:rPr/>
      </w:pPr>
      <w:r>
        <w:rPr>
          <w:b/>
          <w:sz w:val="25"/>
        </w:rPr>
        <w:t>НЕКЛИНОВСКИЙ РАЙОН</w:t>
      </w:r>
    </w:p>
    <w:p>
      <w:pPr>
        <w:pStyle w:val="Normal"/>
        <w:jc w:val="center"/>
        <w:rPr/>
      </w:pPr>
      <w:r>
        <w:rPr>
          <w:b/>
          <w:sz w:val="25"/>
        </w:rPr>
        <w:t xml:space="preserve">МУНИЦИПАЛЬНОЕ ОБРАЗОВАНИЕ </w:t>
      </w:r>
    </w:p>
    <w:p>
      <w:pPr>
        <w:pStyle w:val="Normal"/>
        <w:jc w:val="center"/>
        <w:rPr/>
      </w:pPr>
      <w:r>
        <w:rPr>
          <w:b/>
          <w:sz w:val="25"/>
        </w:rPr>
        <w:t>«ПОЛЯКОВСКОЕ СЕЛЬСКОЕ ПОСЕЛЕНИЕ»</w:t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b/>
          <w:sz w:val="26"/>
        </w:rPr>
        <w:t xml:space="preserve">СОБРАНИЕ ДЕПУТАТОВ ПОЛЯКОВСКОГО СЕЛЬСКОГО ПОСЕЛЕНИЯ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24"/>
        </w:rPr>
        <w:t xml:space="preserve">РЕШЕНИЕ </w:t>
      </w:r>
    </w:p>
    <w:p>
      <w:pPr>
        <w:pStyle w:val="Normal"/>
        <w:jc w:val="both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Style_2"/>
        <w:tblW w:w="104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8"/>
      </w:tblGrid>
      <w:tr>
        <w:trPr/>
        <w:tc>
          <w:tcPr>
            <w:tcW w:w="104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 инициативных проектах, выдвигаемых</w:t>
            </w:r>
          </w:p>
        </w:tc>
      </w:tr>
      <w:tr>
        <w:trPr/>
        <w:tc>
          <w:tcPr>
            <w:tcW w:w="104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 территории муниципального образования</w:t>
            </w:r>
          </w:p>
        </w:tc>
      </w:tr>
      <w:tr>
        <w:trPr/>
        <w:tc>
          <w:tcPr>
            <w:tcW w:w="104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«Поляковское сельское поселение»</w:t>
            </w:r>
          </w:p>
        </w:tc>
      </w:tr>
    </w:tbl>
    <w:p>
      <w:pPr>
        <w:pStyle w:val="Normal"/>
        <w:jc w:val="both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Style_2"/>
        <w:tblW w:w="101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1418"/>
        <w:gridCol w:w="3827"/>
      </w:tblGrid>
      <w:tr>
        <w:trPr/>
        <w:tc>
          <w:tcPr>
            <w:tcW w:w="492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Принято Собранием депутатов </w:t>
            </w:r>
          </w:p>
          <w:p>
            <w:pPr>
              <w:pStyle w:val="Normal"/>
              <w:rPr/>
            </w:pPr>
            <w:r>
              <w:rPr>
                <w:b/>
                <w:sz w:val="24"/>
              </w:rPr>
              <w:t>Поляковского сельского поселения</w:t>
            </w:r>
            <w:r>
              <w:rPr>
                <w:sz w:val="24"/>
              </w:rPr>
              <w:t xml:space="preserve">                                              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Style18"/>
              <w:tabs>
                <w:tab w:val="left" w:pos="7100" w:leader="none"/>
              </w:tabs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26"/>
              </w:rPr>
              <w:t xml:space="preserve">         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6"/>
              </w:rPr>
              <w:t xml:space="preserve">          </w:t>
            </w:r>
            <w:r>
              <w:rPr>
                <w:b/>
                <w:sz w:val="26"/>
              </w:rPr>
              <w:t>«  »                 2024 года</w:t>
            </w:r>
          </w:p>
          <w:p>
            <w:pPr>
              <w:pStyle w:val="Style18"/>
              <w:tabs>
                <w:tab w:val="left" w:pos="7100" w:leader="none"/>
              </w:tabs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rPr/>
      </w:pPr>
      <w:r>
        <w:rPr>
          <w:b/>
          <w:sz w:val="24"/>
        </w:rPr>
        <w:t xml:space="preserve">                             </w:t>
      </w:r>
    </w:p>
    <w:p>
      <w:pPr>
        <w:pStyle w:val="Normal"/>
        <w:rPr/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color w:val="000000" w:themeColor="text1"/>
          <w:sz w:val="28"/>
        </w:rPr>
        <w:t>В соответствии со статьей 26</w:t>
      </w:r>
      <w:r>
        <w:rPr>
          <w:color w:val="000000" w:themeColor="text1"/>
          <w:sz w:val="28"/>
          <w:vertAlign w:val="superscript"/>
        </w:rPr>
        <w:t xml:space="preserve">1 </w:t>
      </w:r>
      <w:hyperlink r:id="rId2">
        <w:r>
          <w:rPr>
            <w:rStyle w:val="ListLabel5"/>
            <w:color w:val="000000" w:themeColor="text1"/>
            <w:sz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color w:val="000000"/>
          <w:sz w:val="28"/>
        </w:rPr>
        <w:t xml:space="preserve">Областным законом </w:t>
      </w:r>
      <w:r>
        <w:rPr>
          <w:sz w:val="28"/>
        </w:rPr>
        <w:t xml:space="preserve">от 01.08.2019 № 178-ЗС «Об инициативных проектах» </w:t>
      </w:r>
      <w:r>
        <w:rPr>
          <w:color w:val="000000" w:themeColor="text1"/>
          <w:sz w:val="28"/>
        </w:rPr>
        <w:t>Собрание депутатов Поляковского сельского поселения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РЕШИЛО: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1. Утвердить Положение об инициативных проектах, выдвигаемых на территории муниципального образования «Поляковское сельское поселение», согласно приложению.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2. Признать утратившим силу: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color w:val="000000" w:themeColor="text1"/>
          <w:sz w:val="28"/>
        </w:rPr>
        <w:t>Решение Собрания депутатов Поляковского сельского поселения от 14.05.2021г. №213  «</w:t>
      </w:r>
      <w:r>
        <w:rPr>
          <w:color w:val="000000"/>
          <w:sz w:val="28"/>
        </w:rPr>
        <w:t>Об инициативных проектах, выдвигаемых на территории муниципального образования «Поляковское сельское поселение»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 Настоящее решение вступает в силу со дня его официального опубликования.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Style18"/>
        <w:rPr>
          <w:rFonts w:ascii="Times New Roman" w:hAnsi="Times New Roman"/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jc w:val="both"/>
        <w:rPr/>
      </w:pPr>
      <w:r>
        <w:rPr>
          <w:b/>
          <w:sz w:val="28"/>
        </w:rPr>
        <w:t xml:space="preserve">                   </w:t>
      </w:r>
      <w:r>
        <w:rPr>
          <w:sz w:val="28"/>
        </w:rPr>
        <w:t xml:space="preserve">Председатель </w:t>
      </w:r>
    </w:p>
    <w:p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>Собрания депутатов - глава</w:t>
        <w:tab/>
      </w:r>
    </w:p>
    <w:p>
      <w:pPr>
        <w:pStyle w:val="Normal"/>
        <w:jc w:val="both"/>
        <w:rPr/>
      </w:pPr>
      <w:r>
        <w:rPr>
          <w:sz w:val="28"/>
        </w:rPr>
        <w:t>Поляковского сельского поселения</w:t>
        <w:tab/>
        <w:t xml:space="preserve">                     </w:t>
        <w:tab/>
        <w:tab/>
        <w:t xml:space="preserve">          М.Б.Захаров</w:t>
      </w:r>
      <w:r>
        <w:rPr>
          <w:b/>
          <w:sz w:val="28"/>
        </w:rPr>
        <w:t xml:space="preserve">   </w:t>
        <w:tab/>
        <w:tab/>
      </w:r>
    </w:p>
    <w:p>
      <w:pPr>
        <w:pStyle w:val="Normal"/>
        <w:rPr/>
      </w:pPr>
      <w:r>
        <w:rPr>
          <w:b/>
          <w:sz w:val="28"/>
        </w:rPr>
        <w:tab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  <w:sz w:val="28"/>
        </w:rPr>
        <w:tab/>
        <w:tab/>
        <w:tab/>
      </w:r>
    </w:p>
    <w:p>
      <w:pPr>
        <w:pStyle w:val="Style18"/>
        <w:rPr/>
      </w:pPr>
      <w:r>
        <w:rPr>
          <w:sz w:val="24"/>
        </w:rPr>
        <w:t xml:space="preserve">хутор Красный Десант </w:t>
      </w:r>
    </w:p>
    <w:p>
      <w:pPr>
        <w:pStyle w:val="Style18"/>
        <w:rPr/>
      </w:pPr>
      <w:r>
        <w:rPr>
          <w:sz w:val="24"/>
        </w:rPr>
        <w:t>«»____________ 2024 года</w:t>
      </w:r>
    </w:p>
    <w:p>
      <w:pPr>
        <w:pStyle w:val="Style18"/>
        <w:rPr/>
      </w:pPr>
      <w:r>
        <w:rPr>
          <w:sz w:val="24"/>
        </w:rPr>
        <w:t xml:space="preserve">№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right"/>
        <w:rPr/>
      </w:pPr>
      <w:r>
        <w:rPr>
          <w:color w:val="000000"/>
          <w:sz w:val="28"/>
        </w:rPr>
        <w:t xml:space="preserve">Приложение </w:t>
      </w:r>
    </w:p>
    <w:p>
      <w:pPr>
        <w:pStyle w:val="Normal"/>
        <w:spacing w:lineRule="auto" w:line="240" w:before="0" w:after="0"/>
        <w:ind w:left="0" w:right="0" w:firstLine="709"/>
        <w:jc w:val="right"/>
        <w:rPr/>
      </w:pPr>
      <w:r>
        <w:rPr>
          <w:color w:val="000000"/>
          <w:sz w:val="28"/>
        </w:rPr>
        <w:t xml:space="preserve">к решению Собрания депутатов </w:t>
      </w:r>
    </w:p>
    <w:p>
      <w:pPr>
        <w:pStyle w:val="Normal"/>
        <w:spacing w:lineRule="auto" w:line="240" w:before="0" w:after="0"/>
        <w:ind w:left="0" w:right="0" w:firstLine="709"/>
        <w:jc w:val="right"/>
        <w:rPr/>
      </w:pPr>
      <w:r>
        <w:rPr>
          <w:color w:val="000000"/>
          <w:sz w:val="28"/>
        </w:rPr>
        <w:t>Поляковского сельского поселения</w:t>
      </w:r>
    </w:p>
    <w:p>
      <w:pPr>
        <w:pStyle w:val="Normal"/>
        <w:spacing w:lineRule="auto" w:line="240" w:before="0" w:after="0"/>
        <w:ind w:left="0" w:right="0" w:firstLine="709"/>
        <w:jc w:val="right"/>
        <w:rPr/>
      </w:pPr>
      <w:r>
        <w:rPr>
          <w:color w:val="000000"/>
          <w:sz w:val="28"/>
        </w:rPr>
        <w:t xml:space="preserve">от «» ____________2024 №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на территории муниципального образования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«Поляковское сельское поселение»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pacing w:val="2"/>
          <w:sz w:val="28"/>
        </w:rPr>
      </w:pPr>
      <w:r>
        <w:rPr>
          <w:color w:val="000000" w:themeColor="text1"/>
          <w:spacing w:val="2"/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</w:rPr>
      </w:pPr>
      <w:r>
        <w:rPr>
          <w:color w:val="000000" w:themeColor="text1"/>
          <w:spacing w:val="2"/>
          <w:sz w:val="28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pacing w:val="2"/>
          <w:sz w:val="28"/>
        </w:rPr>
      </w:pPr>
      <w:r>
        <w:rPr>
          <w:color w:val="000000" w:themeColor="text1"/>
          <w:spacing w:val="2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pacing w:val="2"/>
          <w:sz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color w:val="000000" w:themeColor="text1"/>
          <w:sz w:val="28"/>
        </w:rPr>
        <w:t xml:space="preserve">инициативных проектов в муниципальном образовании «Поляковское сельское поселение» (далее – Поляковское сельское поселение), а также их конкурсного отбора, в том числе порядок выдвижения и внесения инициативных проектов, выдвигаемых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реализацию.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pacing w:val="2"/>
          <w:sz w:val="28"/>
        </w:rPr>
      </w:pPr>
      <w:r>
        <w:rPr>
          <w:color w:val="000000" w:themeColor="text1"/>
          <w:spacing w:val="2"/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pacing w:val="2"/>
          <w:sz w:val="28"/>
        </w:rPr>
        <w:t xml:space="preserve">Порядок выдвижения, внесения и обсуждения </w:t>
      </w:r>
      <w:r>
        <w:rPr>
          <w:color w:val="000000" w:themeColor="text1"/>
          <w:sz w:val="28"/>
        </w:rPr>
        <w:t xml:space="preserve">инициативных проектов, выдвигаемых в Поляковском сельском поселении в целях, не связанных с </w:t>
      </w:r>
      <w:r>
        <w:rPr>
          <w:sz w:val="28"/>
        </w:rPr>
        <w:t>получением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реализацию, а также их рассмотрения и конкурсного отбора</w:t>
      </w:r>
    </w:p>
    <w:p>
      <w:pPr>
        <w:pStyle w:val="Normal"/>
        <w:spacing w:lineRule="auto" w:line="240" w:before="0" w:after="0"/>
        <w:ind w:left="360" w:right="0" w:hanging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Инициативный проект выдвигается и реализуется на территории Поляковского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 Инициаторами выдвижения инициативного проекта (далее – инициаторы проекта) вправе выступать: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Поляковского сельского поселения;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органы территориального общественного самоуправления;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староста сельского населенного пункта.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Инициативный проект до его внесения в Администрацию Поляковского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Поляковского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color w:val="000000" w:themeColor="text1"/>
          <w:sz w:val="28"/>
        </w:rPr>
        <w:t xml:space="preserve">Решение о выдвижении инициативного проекта </w:t>
      </w:r>
      <w:r>
        <w:rPr>
          <w:sz w:val="28"/>
        </w:rPr>
        <w:t xml:space="preserve">оформляется </w:t>
      </w:r>
      <w:r>
        <w:rPr>
          <w:color w:val="000000" w:themeColor="text1"/>
          <w:sz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3">
        <w:r>
          <w:rPr>
            <w:rStyle w:val="ListLabel6"/>
            <w:color w:val="000000" w:themeColor="text1"/>
            <w:sz w:val="28"/>
          </w:rPr>
          <w:t>приложению № 1</w:t>
        </w:r>
      </w:hyperlink>
      <w:r>
        <w:rPr>
          <w:color w:val="000000" w:themeColor="text1"/>
          <w:sz w:val="28"/>
        </w:rPr>
        <w:t xml:space="preserve"> к настоящему Положению.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Поляковского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одном собрании (конференции) граждан возможно рассмотрение нескольких инициативных проектов.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В период действия ограничений на проведение мероприятий с присутствием граждан на территории Поляковского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sz w:val="28"/>
        </w:rPr>
        <w:t xml:space="preserve">приложению № 2 </w:t>
      </w:r>
      <w:r>
        <w:rPr>
          <w:color w:val="000000" w:themeColor="text1"/>
          <w:sz w:val="28"/>
        </w:rPr>
        <w:t>к настоящему Положению.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 Предлагаемый к реализации инициативный проект должен содержать: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color w:val="000000" w:themeColor="text1"/>
          <w:sz w:val="28"/>
        </w:rPr>
        <w:t>описание инициативного проекта п</w:t>
      </w:r>
      <w:r>
        <w:rPr>
          <w:sz w:val="28"/>
        </w:rPr>
        <w:t xml:space="preserve">о типовой форме согласно приложению            № 3 </w:t>
      </w:r>
      <w:r>
        <w:rPr>
          <w:color w:val="000000" w:themeColor="text1"/>
          <w:sz w:val="28"/>
        </w:rPr>
        <w:t xml:space="preserve">к настоящему Положению; </w:t>
      </w:r>
    </w:p>
    <w:p>
      <w:pPr>
        <w:pStyle w:val="Normal"/>
        <w:widowControl w:val="false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color w:val="000000" w:themeColor="text1"/>
          <w:sz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sz w:val="28"/>
        </w:rPr>
        <w:t>.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7. Рассмотренный на собрании (конференции) граждан и поддержанный ими инициативный проект направляется в Администрацию Поляковского сельского поселения.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color w:val="000000" w:themeColor="text1"/>
          <w:sz w:val="28"/>
        </w:rPr>
        <w:t xml:space="preserve">8. Администрация Поляковского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Поляковского сельского поселения в информационно-телекоммуникационной сети «Интернет» </w:t>
      </w:r>
      <w:r>
        <w:rPr>
          <w:sz w:val="28"/>
        </w:rPr>
        <w:t xml:space="preserve">информации о проблеме, решение которой имеет приоритетное значение для жителей Поляковского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Одновременно граждане информируются о возможности представления в Администрацию Поляковского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Свои замечания и предложения вправе направлять жители Поляковского сельского поселения, достигшие шестнадцатилетнего возраста.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Замечания и предложения, поступившие от жителей Поляковского сельского поселения, носят рекомендательный характер.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9. Инициативный проект рассматривается Администрацией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 xml:space="preserve">в течение 30 календарных дней со дня его внесения. По результатам рассмотрения инициативного проекта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 xml:space="preserve">принимает одно из следующих решений: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Поляковского </w:t>
      </w:r>
      <w:r>
        <w:rPr>
          <w:sz w:val="28"/>
        </w:rPr>
        <w:t>сельского поселения</w:t>
      </w:r>
      <w:r>
        <w:rPr>
          <w:color w:val="000000" w:themeColor="text1"/>
          <w:sz w:val="28"/>
        </w:rPr>
        <w:t>, на соответствующие цели и (или) в соответствии с порядком составления и рассмотрения проекта бюджета Поляковского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 w:themeColor="text1"/>
          <w:sz w:val="28"/>
        </w:rPr>
        <w:t xml:space="preserve"> (внесения изменений в решение о местном бюджете);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10.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>вправе отказать в поддержке инициативного проекта в случаях: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несоблюдения установленного порядка внесения инициативного проекта и его рассмотрения;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Поляковского </w:t>
      </w:r>
      <w:r>
        <w:rPr>
          <w:sz w:val="28"/>
        </w:rPr>
        <w:t>сельского поселения и иным муниципальным нормативных правовым актам Поляковского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 w:themeColor="text1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невозможности реализации инициативного проекта ввиду отсутствия у органов местного самоуправления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>необходимых полномочий и прав;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отсутствия средств бюджета Поляковского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 w:themeColor="text1"/>
          <w:sz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наличия возможности решения описанной в инициативном проекте проблемы более эффективным способом;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признания инициативного проекта не прошедшим конкурсный отбор.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11.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12. В случае, если в Администрацию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Поляковского </w:t>
      </w:r>
      <w:r>
        <w:rPr>
          <w:sz w:val="28"/>
        </w:rPr>
        <w:t xml:space="preserve">сельского поселения </w:t>
      </w:r>
      <w:r>
        <w:rPr>
          <w:color w:val="000000" w:themeColor="text1"/>
          <w:sz w:val="28"/>
        </w:rPr>
        <w:t xml:space="preserve">организует проведение их конкурсного отбора.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Поляковского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Состав комиссии утверждается распоряжением Администрации Поляковского сельского поселения.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Администрация Поляковского </w:t>
      </w:r>
      <w:r>
        <w:rPr>
          <w:sz w:val="28"/>
        </w:rPr>
        <w:t xml:space="preserve">сельского поселения в течение 12 календарных дней со дня поступления </w:t>
      </w:r>
      <w:r>
        <w:rPr>
          <w:color w:val="000000" w:themeColor="text1"/>
          <w:sz w:val="28"/>
        </w:rPr>
        <w:t>инициативных проектов, сведений и документов, предусмотренных пунктом 6 настоящего раздела, передает их в комиссию.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социальная значимость инициативного проекта;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color w:val="000000" w:themeColor="text1"/>
          <w:sz w:val="28"/>
        </w:rPr>
        <w:t xml:space="preserve">степень финансового участия </w:t>
      </w:r>
      <w:r>
        <w:rPr>
          <w:sz w:val="28"/>
        </w:rPr>
        <w:t>лиц, заинтересованных в реализации инициативного проекта</w:t>
      </w:r>
      <w:r>
        <w:rPr>
          <w:color w:val="000000" w:themeColor="text1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степень имущественного и трудового участия лиц, </w:t>
      </w:r>
      <w:r>
        <w:rPr>
          <w:sz w:val="28"/>
        </w:rPr>
        <w:t>заинтересованных в реализации инициативного проекта</w:t>
      </w:r>
      <w:r>
        <w:rPr>
          <w:color w:val="000000" w:themeColor="text1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Поляковского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19. Комиссия направляет протокол заседания с результатами конкурсного отбора в Администрацию Поляковского сельского поселения в течение 3 календарных дней со дня проведения заседания.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20. Администрация Поляковского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Поляковского </w:t>
      </w:r>
      <w:r>
        <w:rPr>
          <w:color w:val="000000" w:themeColor="text1"/>
          <w:sz w:val="28"/>
        </w:rPr>
        <w:t xml:space="preserve">сельского поселения </w:t>
      </w:r>
      <w:r>
        <w:rPr>
          <w:sz w:val="28"/>
        </w:rPr>
        <w:t xml:space="preserve">в информационно-телекоммуникационной сети «Интернет».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24. Отчет Администрации Поляковского сельского поселения об итогах реализации инициативного проекта подлежит опубликованию (обнародованию) и размещению на официальном сайте Поляковского </w:t>
      </w:r>
      <w:r>
        <w:rPr>
          <w:color w:val="000000" w:themeColor="text1"/>
          <w:sz w:val="28"/>
        </w:rPr>
        <w:t xml:space="preserve">сельского поселения </w:t>
      </w:r>
      <w:r>
        <w:rPr>
          <w:sz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Особенности выдвижения и внесения инициативных проектов </w:t>
        <w:br/>
        <w:t xml:space="preserve">в муниципальном образовании «Поляковское сельское поселение»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</w:t>
      </w:r>
    </w:p>
    <w:p>
      <w:pPr>
        <w:pStyle w:val="Normal"/>
        <w:spacing w:lineRule="auto" w:line="240" w:before="0" w:after="0"/>
        <w:ind w:left="360" w:right="0" w:hanging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 Инициативы о внесении инициативных проектов, выдвигаемых </w:t>
        <w:br/>
      </w:r>
      <w:r>
        <w:rPr>
          <w:color w:val="000000" w:themeColor="text1"/>
          <w:sz w:val="28"/>
        </w:rPr>
        <w:t xml:space="preserve">в Поляковском сельском поселении в целях </w:t>
      </w:r>
      <w:r>
        <w:rPr>
          <w:sz w:val="28"/>
        </w:rPr>
        <w:t xml:space="preserve">получения финансовой поддержки </w:t>
        <w:br/>
        <w:t>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 (далее – инициативные проекты),</w:t>
      </w:r>
      <w:r>
        <w:rPr>
          <w:sz w:val="28"/>
        </w:rPr>
        <w:t xml:space="preserve"> 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Инициатором размещения инициативы о внесении инициативного проекта может выступить один гражданин, достигший шестнадцатилетнего возраста </w:t>
        <w:br/>
        <w:t>и проживающий на территории Поляковского сельского поселения, или депутат Законодательного Собрания Ростовской области, осуществляющий взаимодействие с избирателями на территории Поляковского сельского поселения.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Размещение инициатив о внесении инициативных проектов (далее – инициатива) на интернет-ресурсе осуществляется пользователями, прошедшими авторизацию с использованием единой системы идентификации </w:t>
        <w:br/>
        <w:t>и аутентификации (далее – ЕСИА).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2. При размещении инициативы указываются: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  <w:br/>
        <w:t>на ситуацию в населенном пункте, ожидаемый социальный или экономический эффект);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тип объекта общественной инфраструктуры, на развитие (создание) которого направлен проект;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адрес объекта общественной инфраструктуры, на развитие (создание) которого направлен проект;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стоимость реализации инициативного проекта.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  <w:br/>
        <w:t>на реализацию инициативного проекта.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color w:val="000000" w:themeColor="text1"/>
          <w:sz w:val="28"/>
        </w:rPr>
        <w:t xml:space="preserve">3. Размещение инициатив осуществляется на интернет-ресурсе в течение </w:t>
        <w:br/>
        <w:t xml:space="preserve">20 календарных дней со дня </w:t>
      </w:r>
      <w:r>
        <w:rPr>
          <w:sz w:val="28"/>
        </w:rPr>
        <w:t>публикации извещения 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4. В период размещения</w:t>
      </w:r>
      <w:r>
        <w:rPr>
          <w:color w:val="000000" w:themeColor="text1"/>
          <w:sz w:val="28"/>
        </w:rPr>
        <w:t xml:space="preserve"> инициатив </w:t>
      </w:r>
      <w:r>
        <w:rPr>
          <w:sz w:val="28"/>
        </w:rPr>
        <w:t>на интернет-ресурсе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Один пользователь может присоединиться не более чем к 3 инициативным группам граждан.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5. После истечения периода размещения</w:t>
      </w:r>
      <w:r>
        <w:rPr>
          <w:color w:val="000000" w:themeColor="text1"/>
          <w:sz w:val="28"/>
        </w:rPr>
        <w:t xml:space="preserve"> инициатив</w:t>
      </w:r>
      <w:r>
        <w:rPr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Для обеспечения проведения голосования Администрацией Поляковского сельского поселения в течение 24 календарных дней после дня истечения срока </w:t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Для участия в голосовании инициатива должна соответствовать следующим требованиям: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в инициативной группе проекта должно быть не менее 10 человек;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вносимый инициативный проект должен предусматривать реализацию </w:t>
        <w:br/>
        <w:t xml:space="preserve">на территории Поляковского сельского поселения мероприятий, имеющих приоритетное значение для жителей муниципального образования или его части, </w:t>
        <w:br/>
        <w:t>по решению вопросов местного значения или иных вопросов, право решения которых предоставлено органам местного самоуправления;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инициативный проект должен быть направлен на развитие объекта муниципальной собственности;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день окончания срока на проведение отбора инициатив для участия </w:t>
        <w:br/>
        <w:t>в голосовании Администрация Поляковского сельского поселения выносит инициативы, соответствующие указанным требованиям, на голосование.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На голосование может быть вынесено не более 30 инициатив.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6. Голосование проводится в течение 20 календарных дней.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7. В ходе проведения голосования пользователи вправе проголосовать </w:t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Пользователь вправе проголосовать не более чем за 3 инициативных проекта.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sz w:val="28"/>
        </w:rPr>
        <w:t>IV. Порядок расчета и возврата сумм инициативных платежей, подлежащих возврату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 В случае если инициативный проект, в том числе </w:t>
      </w:r>
      <w:r>
        <w:rPr>
          <w:color w:val="000000" w:themeColor="text1"/>
          <w:sz w:val="28"/>
        </w:rPr>
        <w:t xml:space="preserve">выдвинутый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реализацию,</w:t>
      </w:r>
      <w:r>
        <w:rPr>
          <w:sz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Поляковского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color w:val="000000" w:themeColor="text1"/>
          <w:sz w:val="28"/>
        </w:rPr>
        <w:t xml:space="preserve">выдвинутого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реализацию,</w:t>
      </w:r>
      <w:r>
        <w:rPr>
          <w:sz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= S1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x (S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: S</w:t>
      </w:r>
      <w:r>
        <w:rPr>
          <w:sz w:val="28"/>
          <w:vertAlign w:val="subscript"/>
        </w:rPr>
        <w:t>ip</w:t>
      </w:r>
      <w:r>
        <w:rPr>
          <w:sz w:val="28"/>
        </w:rPr>
        <w:t>) x (P1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/ S</w:t>
      </w:r>
      <w:r>
        <w:rPr>
          <w:sz w:val="28"/>
          <w:vertAlign w:val="subscript"/>
        </w:rPr>
        <w:t>p</w:t>
      </w:r>
      <w:r>
        <w:rPr>
          <w:sz w:val="28"/>
        </w:rPr>
        <w:t>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где P</w:t>
      </w:r>
      <w:r>
        <w:rPr>
          <w:sz w:val="28"/>
          <w:vertAlign w:val="subscript"/>
        </w:rPr>
        <w:t xml:space="preserve">i </w:t>
      </w:r>
      <w:r>
        <w:rPr>
          <w:sz w:val="28"/>
        </w:rPr>
        <w:t>– размер инициативного платежа, подлежащего возврату;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ip</w:t>
      </w:r>
      <w:r>
        <w:rPr>
          <w:sz w:val="28"/>
        </w:rPr>
        <w:t xml:space="preserve"> – фактическая стоимость реализации инициативного проекта,</w:t>
      </w:r>
      <w:r>
        <w:rPr>
          <w:color w:val="000000" w:themeColor="text1"/>
          <w:sz w:val="28"/>
        </w:rPr>
        <w:t xml:space="preserve"> в том числе выдвинутого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– сумма всех инициативных платежей;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P1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– размер перечисленного в местный бюджет инициативного платежа;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S1</w:t>
      </w:r>
      <w:r>
        <w:rPr>
          <w:sz w:val="28"/>
          <w:vertAlign w:val="subscript"/>
        </w:rPr>
        <w:t>p</w:t>
      </w:r>
      <w:r>
        <w:rPr>
          <w:sz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color w:val="000000" w:themeColor="text1"/>
          <w:sz w:val="28"/>
        </w:rPr>
        <w:t xml:space="preserve">выдвинутого в целях </w:t>
      </w:r>
      <w:r>
        <w:rPr>
          <w:sz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</w:rPr>
        <w:t xml:space="preserve"> на их реализацию.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Поляковского сельского поселения в качестве инициативных платежей, адресованных в Администрацию Поляковского сельского поселения, в которых указываются реквизиты счета для поступления денежных средств.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color w:val="000000" w:themeColor="text1"/>
          <w:sz w:val="18"/>
        </w:rPr>
        <w:t>Приложение № 1</w:t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color w:val="000000" w:themeColor="text1"/>
          <w:sz w:val="18"/>
        </w:rPr>
        <w:t>к Положению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color w:val="000000" w:themeColor="text1"/>
          <w:sz w:val="18"/>
        </w:rPr>
        <w:t>на территории 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color w:val="000000" w:themeColor="text1"/>
          <w:sz w:val="18"/>
        </w:rPr>
        <w:t>«Поляковское сельское поселение»</w:t>
      </w:r>
    </w:p>
    <w:p>
      <w:pPr>
        <w:pStyle w:val="Normal"/>
        <w:spacing w:lineRule="auto" w:line="240" w:before="0" w:after="0"/>
        <w:ind w:left="5954" w:right="0" w:hanging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ТИПОВАЯ ФОРМА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протокола собрания (конференции) граждан о выдвижении инициативного проекта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Протокол №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собрания (конференции) граждан о выдвижении инициативного проекта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(наименование муниципального образования, на территории которого реализуется инициативный 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26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наименование территориального общественного самоуправления (в случае, если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проводится собрание (конференция)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в целях осуществления территориального общественного самоуправления)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Дата проведения собрания (конференции) граждан:_______________________________________________________________ г.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Время начала собрания (конференции) граждан: _______ часов ____________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Время окончания собрания (конференции) граждан: _______ часов ________ минут.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 w:themeColor="text1"/>
          <w:sz w:val="26"/>
        </w:rPr>
        <w:t xml:space="preserve">Присутствовало _________________ человек (по </w:t>
      </w:r>
      <w:hyperlink r:id="rId4">
        <w:r>
          <w:rPr>
            <w:rStyle w:val="ListLabel7"/>
            <w:color w:val="000000" w:themeColor="text1"/>
            <w:sz w:val="26"/>
          </w:rPr>
          <w:t>списку</w:t>
        </w:r>
      </w:hyperlink>
      <w:r>
        <w:rPr>
          <w:color w:val="000000" w:themeColor="text1"/>
          <w:sz w:val="26"/>
        </w:rPr>
        <w:t xml:space="preserve"> согласно приложению № 1).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Председатель собрания (конференции):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Секретарь собрания (конференции):__________________________________________________________.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1. Об избрании председателя собрания (конференции) граждан о выдвижении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Избрать председателем собрания (конференции) граждан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2. О формировании повестки дня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Председателя собрания (конференции) граждан 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 предложением утвердить следующую повестку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1. Об избрании секретаря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sz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3. Об определении форм и размеров финансового, имущественного и трудового в реализации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4. Об определении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Утвердить предложенную повестку дня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2. По первому вопросу повестки дня собрания (конференции)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 председателя собрания (конференции) граждан)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Избрать секретарем собрания (конференции) граждан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3. По второму вопросу повестки дня собрания (конференции)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РЕШИЛИ: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Поддержать выдвижение инициативного проекта:________________________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________________________________________________________________________</w:t>
      </w:r>
    </w:p>
    <w:p>
      <w:pPr>
        <w:pStyle w:val="Normal"/>
        <w:widowControl w:val="false"/>
        <w:ind w:left="0" w:right="-1" w:hanging="0"/>
        <w:jc w:val="center"/>
        <w:rPr>
          <w:rFonts w:ascii="Times New Roman" w:hAnsi="Times New Roman"/>
          <w:sz w:val="16"/>
        </w:rPr>
      </w:pPr>
      <w:r>
        <w:rPr>
          <w:color w:val="000000" w:themeColor="text1"/>
          <w:sz w:val="16"/>
        </w:rPr>
        <w:t>(наименование инициативного проекта</w:t>
      </w:r>
      <w:r>
        <w:rPr>
          <w:sz w:val="16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16"/>
        </w:rPr>
        <w:t xml:space="preserve">и признать целесообразным его реализацию на территории </w:t>
      </w:r>
      <w:r>
        <w:rPr>
          <w:color w:val="000000" w:themeColor="text1"/>
          <w:sz w:val="26"/>
        </w:rPr>
        <w:t>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4. По третьему вопросу повестки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1) 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2) 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3)_______________________________________________________________________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 w:themeColor="text1"/>
          <w:sz w:val="26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5">
        <w:r>
          <w:rPr>
            <w:rStyle w:val="ListLabel7"/>
            <w:color w:val="000000" w:themeColor="text1"/>
            <w:sz w:val="26"/>
          </w:rPr>
          <w:t>списку</w:t>
        </w:r>
      </w:hyperlink>
      <w:r>
        <w:rPr>
          <w:color w:val="000000" w:themeColor="text1"/>
          <w:sz w:val="26"/>
        </w:rPr>
        <w:t xml:space="preserve"> согласно приложению №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5. По четвертому вопросу повестки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СЛУШАЛИ:______________________________________________________________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16"/>
        </w:rPr>
      </w:pPr>
      <w:r>
        <w:rPr>
          <w:color w:val="000000" w:themeColor="text1"/>
          <w:sz w:val="16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Определить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tbl>
      <w:tblPr>
        <w:tblW w:w="1020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71"/>
        <w:gridCol w:w="4998"/>
        <w:gridCol w:w="2268"/>
        <w:gridCol w:w="2268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Адрес электронной почты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Председатель собрания (конференции) граждан: 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(подпись)                                       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>Секретарь собрания (конференции) граждан: 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                              </w:t>
      </w:r>
      <w:r>
        <w:rPr>
          <w:color w:val="000000" w:themeColor="text1"/>
          <w:sz w:val="26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1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к протоколу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собрания (конференции) граждан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выдвижении инициативного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граждан, присутствовавших на собрании (конференции) граждан о выдвижении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tbl>
      <w:tblPr>
        <w:tblW w:w="104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94"/>
        <w:gridCol w:w="3060"/>
        <w:gridCol w:w="4062"/>
        <w:gridCol w:w="269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№ </w:t>
            </w:r>
            <w:r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Председатель собрания (конференции) граждан: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</w:t>
      </w:r>
      <w:r>
        <w:rPr>
          <w:color w:val="000000" w:themeColor="text1"/>
          <w:sz w:val="24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Секретарь собрания (конференции) граждан: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</w:t>
      </w:r>
      <w:r>
        <w:rPr>
          <w:color w:val="000000" w:themeColor="text1"/>
          <w:sz w:val="24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1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1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1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к протоколу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собрания (конференции) граждан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выдвижении инициативного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граждан, изъявивших желание принять трудовое участие в реализации инициативного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tbl>
      <w:tblPr>
        <w:tblW w:w="102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94"/>
        <w:gridCol w:w="3154"/>
        <w:gridCol w:w="3650"/>
        <w:gridCol w:w="2869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</w:t>
            </w:r>
            <w:r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Адрес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Председатель собрания (конференции) граждан: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</w:t>
      </w:r>
      <w:r>
        <w:rPr>
          <w:color w:val="000000" w:themeColor="text1"/>
          <w:sz w:val="24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Секретарь собрания (конференции) граждан: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</w:t>
      </w:r>
      <w:r>
        <w:rPr>
          <w:color w:val="000000" w:themeColor="text1"/>
          <w:sz w:val="24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5954" w:right="0" w:firstLine="142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Приложение № 2</w:t>
      </w:r>
    </w:p>
    <w:p>
      <w:pPr>
        <w:pStyle w:val="Normal"/>
        <w:widowControl w:val="false"/>
        <w:spacing w:lineRule="auto" w:line="240" w:before="0" w:after="0"/>
        <w:ind w:left="6237" w:right="0" w:firstLine="142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к Положению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237" w:right="0" w:firstLine="142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на территории 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237" w:right="0" w:firstLine="142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«Поляковское сельское поселение»</w:t>
      </w:r>
    </w:p>
    <w:p>
      <w:pPr>
        <w:pStyle w:val="Normal"/>
        <w:widowControl w:val="false"/>
        <w:spacing w:lineRule="auto" w:line="240" w:before="0" w:after="0"/>
        <w:ind w:left="5954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ТИПОВАЯ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протокола собрания (конференции) граждан о выдвижении инициативного проекта, проведенного в заочной форме </w:t>
        <w:br/>
        <w:t>Протокол №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собрания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наименование территориального общественного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(в случае, если проводится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собрание граждан в целях осуществления территориального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общественного самоуправления)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Период проведения голосования: 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По результатам проведенного заочного голосования решили: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Поддержать выдвижение инициативного проекта:________________________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</w:t>
      </w:r>
    </w:p>
    <w:p>
      <w:pPr>
        <w:pStyle w:val="Normal"/>
        <w:widowControl w:val="false"/>
        <w:ind w:left="0" w:right="-1" w:hanging="0"/>
        <w:jc w:val="center"/>
        <w:rPr>
          <w:rFonts w:ascii="Times New Roman" w:hAnsi="Times New Roman"/>
          <w:sz w:val="24"/>
        </w:rPr>
      </w:pPr>
      <w:r>
        <w:rPr>
          <w:color w:val="000000" w:themeColor="text1"/>
          <w:sz w:val="24"/>
        </w:rPr>
        <w:t>(наименование инициативного проекта</w:t>
      </w:r>
      <w:r>
        <w:rPr>
          <w:sz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>
      <w:pPr>
        <w:pStyle w:val="Normal"/>
        <w:widowControl w:val="false"/>
        <w:ind w:left="0" w:right="-1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и признать целесообразным его реализацию на территории 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2)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3)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5. Установить, что трудовое участие в реализации инициативного проекта примут ________ человек.</w:t>
      </w:r>
    </w:p>
    <w:p>
      <w:pPr>
        <w:pStyle w:val="Normal"/>
        <w:spacing w:lineRule="auto" w:line="240" w:before="0" w:after="0"/>
        <w:ind w:left="1729" w:right="0" w:hanging="0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6. Определить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tbl>
      <w:tblPr>
        <w:tblW w:w="102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6"/>
        <w:gridCol w:w="4598"/>
        <w:gridCol w:w="2552"/>
        <w:gridCol w:w="255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Адрес электронной почты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Инициатор (ы) выдвижения инициативы: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</w:t>
      </w:r>
      <w:r>
        <w:rPr>
          <w:color w:val="000000" w:themeColor="text1"/>
          <w:sz w:val="24"/>
        </w:rPr>
        <w:t>(подпись)                                                                           (ФИО)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sectPr>
          <w:type w:val="nextPage"/>
          <w:pgSz w:w="11906" w:h="16838"/>
          <w:pgMar w:left="964" w:right="680" w:header="0" w:top="567" w:footer="0" w:bottom="567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 xml:space="preserve">к протоколу № 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 xml:space="preserve">собрания граждан о выдвижении 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ТИПОВАЯ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предложений инициатора (инициаторов) выдвижения инициативного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Инициативный проект: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2. Инициатор (ы) ________________________________________________________________________________________.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color w:val="000000" w:themeColor="text1"/>
          <w:sz w:val="24"/>
        </w:rPr>
        <w:t>(ФИО, место жительства, 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4. Список представителей, ответственных за направление инициативного проекта в Администрацию Поляковского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tbl>
      <w:tblPr>
        <w:tblW w:w="146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7"/>
        <w:gridCol w:w="4252"/>
        <w:gridCol w:w="4174"/>
        <w:gridCol w:w="566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Контактный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Адрес электронной почты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5. Список граждан, поддержавших выдвижение инициативного проекта: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tbl>
      <w:tblPr>
        <w:tblW w:w="146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29"/>
        <w:gridCol w:w="1275"/>
        <w:gridCol w:w="2269"/>
        <w:gridCol w:w="2126"/>
        <w:gridCol w:w="2694"/>
        <w:gridCol w:w="2268"/>
        <w:gridCol w:w="1842"/>
        <w:gridCol w:w="1559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Планируемый объем финансового участия граждан 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Подпись гражданина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</w:p>
    <w:p>
      <w:pPr>
        <w:pStyle w:val="Normal"/>
        <w:spacing w:lineRule="auto" w:line="240" w:before="0" w:after="0"/>
        <w:ind w:left="5529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5529" w:right="0" w:hanging="0"/>
        <w:jc w:val="right"/>
        <w:rPr/>
      </w:pPr>
      <w:r>
        <w:rPr>
          <w:color w:val="000000" w:themeColor="text1"/>
          <w:sz w:val="28"/>
        </w:rPr>
        <w:t>Приложение № 3</w:t>
      </w:r>
    </w:p>
    <w:p>
      <w:pPr>
        <w:pStyle w:val="Normal"/>
        <w:widowControl w:val="false"/>
        <w:spacing w:lineRule="auto" w:line="240" w:before="0" w:after="0"/>
        <w:ind w:left="5529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к Положению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5529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на территории 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5529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«Поляковское сельское поселение»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 w:themeColor="text1"/>
          <w:sz w:val="28"/>
        </w:rPr>
        <w:t>ТИПОВАЯ ФОРМА ОПИСАНИЯ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инициативного проекта</w:t>
      </w:r>
    </w:p>
    <w:tbl>
      <w:tblPr>
        <w:tblW w:w="145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2"/>
        <w:gridCol w:w="6608"/>
        <w:gridCol w:w="7425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Сведения об инициативном проекте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</w:rPr>
              <w:t>Описание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Проблема, решение которой имеет приоритетное значение для жителей Поляковского сельского поселения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highlight w:val="yellow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Обоснование предложений по решению проблемы, решение которой имеет приоритетное значение для жителей Поляковского сельского поселения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highlight w:val="yellow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highlight w:val="yellow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highlight w:val="yellow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highlight w:val="yellow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 w:themeColor="text1"/>
                <w:sz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highlight w:val="yellow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1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1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Приложение № 4</w:t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к Положению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5387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на территории муниципального образования «Поляковское сельское поселение»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ПОЛОЖЕНИЕ </w:t>
      </w:r>
    </w:p>
    <w:p>
      <w:pPr>
        <w:pStyle w:val="Normal"/>
        <w:widowControl w:val="false"/>
        <w:jc w:val="center"/>
        <w:rPr/>
      </w:pPr>
      <w:r>
        <w:rPr>
          <w:sz w:val="28"/>
        </w:rPr>
        <w:t xml:space="preserve">о порядке формирования и деятельности муниципальной комиссии Администрации Поляковского сельского поселения по проведению конкурсного отбора инициативных проектов 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определяет порядок формирования и деятельности  муниципальной комиссии Администрации Поляковского поселения по проведению конкурсного отбора инициативных проектов (далее – комиссия).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2. Комиссия: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направляет отобранные инициативные проекты в Администрацию Поляковского сельского поселения.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Половина членов конкурсной комиссии должна быть назначена на основе предложений Собрания депутатов Поляковского сельского поселения.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Указанные лица обязаны заявить о своем участии в Администрацию Поляковского сельского поселения не позднее, чем за 10 дней до дня заседания комиссии.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Формой работы комиссии являются заседания комиссии.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Заседание комиссии является правомочным, если на нем присутствует более половины членов комиссии.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6"/>
          <w:szCs w:val="26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>
      <w:pPr>
        <w:pStyle w:val="Normal"/>
        <w:spacing w:lineRule="auto" w:line="240" w:before="0" w:after="0"/>
        <w:ind w:left="6096" w:right="0" w:hanging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6096" w:right="0" w:hanging="0"/>
        <w:jc w:val="right"/>
        <w:rPr>
          <w:sz w:val="20"/>
        </w:rPr>
      </w:pPr>
      <w:r>
        <w:rPr>
          <w:color w:val="000000" w:themeColor="text1"/>
          <w:sz w:val="20"/>
          <w:szCs w:val="20"/>
        </w:rPr>
        <w:t>Приложение № 5</w:t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к Положению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на территории 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096" w:right="0" w:hanging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«Поляковское сельское поселение»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ПОКАЗАТЕЛИ ОЦЕНКИ КРИТЕРИЕВ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инициативных проектов, представленных для конкурсного отбора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tbl>
      <w:tblPr>
        <w:tblW w:w="145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245"/>
        <w:gridCol w:w="5625"/>
        <w:gridCol w:w="4695"/>
      </w:tblGrid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rPr>
          <w:trHeight w:val="764" w:hRule="atLeast"/>
        </w:trPr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1 балл за каждые 5 человек, но не более 20 баллов</w:t>
            </w:r>
          </w:p>
        </w:tc>
      </w:tr>
      <w:tr>
        <w:trPr>
          <w:trHeight w:val="1183" w:hRule="atLeast"/>
        </w:trPr>
        <w:tc>
          <w:tcPr>
            <w:tcW w:w="42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>
        <w:trPr/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Степень финансового участия лиц, </w:t>
            </w:r>
            <w:r>
              <w:rPr>
                <w:sz w:val="24"/>
                <w:szCs w:val="24"/>
              </w:rPr>
              <w:t>заинтересованных в реализации инициативного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1 балл за каждый 1 процент софинансирования, но не более 30 баллов</w:t>
            </w:r>
          </w:p>
        </w:tc>
      </w:tr>
      <w:tr>
        <w:trPr/>
        <w:tc>
          <w:tcPr>
            <w:tcW w:w="4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1 балл за каждые 2 процента софинансирования, но не более 25 баллов</w:t>
            </w:r>
          </w:p>
        </w:tc>
      </w:tr>
      <w:tr>
        <w:trPr/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лиц, </w:t>
            </w:r>
            <w:r>
              <w:rPr>
                <w:sz w:val="24"/>
                <w:szCs w:val="24"/>
              </w:rPr>
              <w:t>заинтересованных в реализации инициативного проекта</w:t>
            </w:r>
          </w:p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>
        <w:trPr/>
        <w:tc>
          <w:tcPr>
            <w:tcW w:w="4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1 балл за каждую 1 форму нефинансового участия, но не более 4 баллов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start="16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link w:val="Style_48_ch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link w:val="Style_92_ch"/>
    <w:uiPriority w:val="9"/>
    <w:qFormat/>
    <w:pPr>
      <w:keepNext w:val="true"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Normal"/>
    <w:link w:val="Style_20_ch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Normal"/>
    <w:link w:val="Style_89_ch"/>
    <w:uiPriority w:val="9"/>
    <w:qFormat/>
    <w:pPr>
      <w:keepNext w:val="true"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Normal"/>
    <w:link w:val="Style_47_ch"/>
    <w:uiPriority w:val="9"/>
    <w:qFormat/>
    <w:pPr>
      <w:keepNext w:val="true"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6">
    <w:name w:val="Heading 6"/>
    <w:basedOn w:val="Normal"/>
    <w:link w:val="Style_95_ch"/>
    <w:uiPriority w:val="9"/>
    <w:qFormat/>
    <w:pPr>
      <w:keepNext w:val="true"/>
      <w:numPr>
        <w:ilvl w:val="5"/>
        <w:numId w:val="1"/>
      </w:numPr>
      <w:jc w:val="both"/>
      <w:outlineLvl w:val="5"/>
    </w:pPr>
    <w:rPr>
      <w:sz w:val="24"/>
    </w:rPr>
  </w:style>
  <w:style w:type="character" w:styleId="Standard" w:default="1">
    <w:name w:val="Standard"/>
    <w:link w:val="Style_5"/>
    <w:qFormat/>
    <w:rPr>
      <w:rFonts w:ascii="Times New Roman" w:hAnsi="Times New Roman"/>
      <w:color w:val="000000"/>
      <w:sz w:val="20"/>
    </w:rPr>
  </w:style>
  <w:style w:type="character" w:styleId="DefaultParagraphFont0">
    <w:name w:val="Default Paragraph Font_0"/>
    <w:link w:val="Style_6"/>
    <w:qFormat/>
    <w:rPr/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WW8Num1z5">
    <w:name w:val="WW8Num1z5"/>
    <w:link w:val="Style_8"/>
    <w:qFormat/>
    <w:rPr/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WW8Num1z0">
    <w:name w:val="WW8Num1z0"/>
    <w:link w:val="Style_10"/>
    <w:qFormat/>
    <w:rPr/>
  </w:style>
  <w:style w:type="character" w:styleId="WW8Num4z3">
    <w:name w:val="WW8Num4z3"/>
    <w:link w:val="Style_11"/>
    <w:qFormat/>
    <w:rPr/>
  </w:style>
  <w:style w:type="character" w:styleId="WW8Num5z4">
    <w:name w:val="WW8Num5z4"/>
    <w:link w:val="Style_12"/>
    <w:qFormat/>
    <w:rPr/>
  </w:style>
  <w:style w:type="character" w:styleId="Contents6">
    <w:name w:val="Contents 6"/>
    <w:link w:val="Style_13"/>
    <w:qFormat/>
    <w:rPr>
      <w:rFonts w:ascii="XO Thames" w:hAnsi="XO Thames"/>
      <w:sz w:val="28"/>
    </w:rPr>
  </w:style>
  <w:style w:type="character" w:styleId="Contents7">
    <w:name w:val="Contents 7"/>
    <w:link w:val="Style_14"/>
    <w:qFormat/>
    <w:rPr>
      <w:rFonts w:ascii="XO Thames" w:hAnsi="XO Thames"/>
      <w:sz w:val="28"/>
    </w:rPr>
  </w:style>
  <w:style w:type="character" w:styleId="WW8Num1z1">
    <w:name w:val="WW8Num1z1"/>
    <w:link w:val="Style_15"/>
    <w:qFormat/>
    <w:rPr/>
  </w:style>
  <w:style w:type="character" w:styleId="WW8Num4z4">
    <w:name w:val="WW8Num4z4"/>
    <w:link w:val="Style_16"/>
    <w:qFormat/>
    <w:rPr/>
  </w:style>
  <w:style w:type="character" w:styleId="Caption">
    <w:name w:val="caption"/>
    <w:basedOn w:val="Standard"/>
    <w:link w:val="Style_17"/>
    <w:qFormat/>
    <w:rPr>
      <w:rFonts w:ascii="Times New Roman" w:hAnsi="Times New Roman"/>
      <w:i/>
      <w:sz w:val="24"/>
    </w:rPr>
  </w:style>
  <w:style w:type="character" w:styleId="ConsPlusNonformat">
    <w:name w:val="ConsPlusNonformat"/>
    <w:link w:val="Style_18"/>
    <w:qFormat/>
    <w:rPr>
      <w:rFonts w:ascii="Courier New" w:hAnsi="Courier New"/>
      <w:color w:val="000000"/>
      <w:sz w:val="20"/>
    </w:rPr>
  </w:style>
  <w:style w:type="character" w:styleId="ListLabel2">
    <w:name w:val="ListLabel 2"/>
    <w:link w:val="Style_19"/>
    <w:qFormat/>
    <w:rPr>
      <w:rFonts w:ascii="Times New Roman" w:hAnsi="Times New Roman"/>
      <w:color w:val="000000"/>
      <w:sz w:val="28"/>
      <w:u w:val="none"/>
    </w:rPr>
  </w:style>
  <w:style w:type="character" w:styleId="Heading3">
    <w:name w:val="Heading 3"/>
    <w:basedOn w:val="Standard"/>
    <w:link w:val="Style_20"/>
    <w:qFormat/>
    <w:rPr>
      <w:sz w:val="24"/>
    </w:rPr>
  </w:style>
  <w:style w:type="character" w:styleId="WW8Num3z2">
    <w:name w:val="WW8Num3z2"/>
    <w:link w:val="Style_21"/>
    <w:qFormat/>
    <w:rPr/>
  </w:style>
  <w:style w:type="character" w:styleId="WW8Num4z0">
    <w:name w:val="WW8Num4z0"/>
    <w:link w:val="Style_22"/>
    <w:qFormat/>
    <w:rPr/>
  </w:style>
  <w:style w:type="character" w:styleId="WW8Num3z1">
    <w:name w:val="WW8Num3z1"/>
    <w:link w:val="Style_23"/>
    <w:qFormat/>
    <w:rPr/>
  </w:style>
  <w:style w:type="character" w:styleId="ConsPlusNormal">
    <w:name w:val="ConsPlusNormal"/>
    <w:link w:val="Style_24"/>
    <w:qFormat/>
    <w:rPr>
      <w:rFonts w:ascii="Arial" w:hAnsi="Arial"/>
      <w:color w:val="000000"/>
      <w:sz w:val="20"/>
    </w:rPr>
  </w:style>
  <w:style w:type="character" w:styleId="NormalWeb">
    <w:name w:val="Normal (Web)"/>
    <w:basedOn w:val="Standard"/>
    <w:link w:val="Style_25"/>
    <w:qFormat/>
    <w:rPr>
      <w:rFonts w:ascii="Times New Roman" w:hAnsi="Times New Roman"/>
      <w:sz w:val="24"/>
    </w:rPr>
  </w:style>
  <w:style w:type="character" w:styleId="WW8Num1z7">
    <w:name w:val="WW8Num1z7"/>
    <w:link w:val="Style_26"/>
    <w:qFormat/>
    <w:rPr/>
  </w:style>
  <w:style w:type="character" w:styleId="ListLabel4">
    <w:name w:val="ListLabel 4"/>
    <w:link w:val="Style_27"/>
    <w:qFormat/>
    <w:rPr>
      <w:rFonts w:ascii="Times New Roman" w:hAnsi="Times New Roman"/>
      <w:color w:val="000000"/>
      <w:sz w:val="28"/>
    </w:rPr>
  </w:style>
  <w:style w:type="character" w:styleId="Pagenumber">
    <w:name w:val="page number"/>
    <w:basedOn w:val="Style13"/>
    <w:link w:val="Style_28"/>
    <w:qFormat/>
    <w:rPr/>
  </w:style>
  <w:style w:type="character" w:styleId="WW8Num4z6">
    <w:name w:val="WW8Num4z6"/>
    <w:link w:val="Style_30"/>
    <w:qFormat/>
    <w:rPr/>
  </w:style>
  <w:style w:type="character" w:styleId="WW8Num1z2">
    <w:name w:val="WW8Num1z2"/>
    <w:link w:val="Style_31"/>
    <w:qFormat/>
    <w:rPr/>
  </w:style>
  <w:style w:type="character" w:styleId="WW8Num5z8">
    <w:name w:val="WW8Num5z8"/>
    <w:link w:val="Style_32"/>
    <w:qFormat/>
    <w:rPr/>
  </w:style>
  <w:style w:type="character" w:styleId="Style8">
    <w:name w:val="Название Знак"/>
    <w:link w:val="Style_33"/>
    <w:qFormat/>
    <w:rPr>
      <w:sz w:val="28"/>
    </w:rPr>
  </w:style>
  <w:style w:type="character" w:styleId="WW8Num1z4">
    <w:name w:val="WW8Num1z4"/>
    <w:link w:val="Style_34"/>
    <w:qFormat/>
    <w:rPr/>
  </w:style>
  <w:style w:type="character" w:styleId="WW8Num2z1">
    <w:name w:val="WW8Num2z1"/>
    <w:link w:val="Style_35"/>
    <w:qFormat/>
    <w:rPr/>
  </w:style>
  <w:style w:type="character" w:styleId="ListParagraph">
    <w:name w:val="List Paragraph"/>
    <w:basedOn w:val="Standard"/>
    <w:link w:val="Style_36"/>
    <w:qFormat/>
    <w:rPr/>
  </w:style>
  <w:style w:type="character" w:styleId="WW8Num3z3">
    <w:name w:val="WW8Num3z3"/>
    <w:link w:val="Style_37"/>
    <w:qFormat/>
    <w:rPr/>
  </w:style>
  <w:style w:type="character" w:styleId="Textbody">
    <w:name w:val="Text body"/>
    <w:basedOn w:val="Standard"/>
    <w:link w:val="Style_3"/>
    <w:qFormat/>
    <w:rPr>
      <w:sz w:val="28"/>
    </w:rPr>
  </w:style>
  <w:style w:type="character" w:styleId="WW8Num3z8">
    <w:name w:val="WW8Num3z8"/>
    <w:link w:val="Style_38"/>
    <w:qFormat/>
    <w:rPr/>
  </w:style>
  <w:style w:type="character" w:styleId="Contents3">
    <w:name w:val="Contents 3"/>
    <w:link w:val="Style_39"/>
    <w:qFormat/>
    <w:rPr>
      <w:rFonts w:ascii="XO Thames" w:hAnsi="XO Thames"/>
      <w:sz w:val="28"/>
    </w:rPr>
  </w:style>
  <w:style w:type="character" w:styleId="WW8Num3z5">
    <w:name w:val="WW8Num3z5"/>
    <w:link w:val="Style_40"/>
    <w:qFormat/>
    <w:rPr/>
  </w:style>
  <w:style w:type="character" w:styleId="WW8Num4z7">
    <w:name w:val="WW8Num4z7"/>
    <w:link w:val="Style_41"/>
    <w:qFormat/>
    <w:rPr/>
  </w:style>
  <w:style w:type="character" w:styleId="DefaultParagraphFont">
    <w:name w:val="Default Paragraph Font"/>
    <w:link w:val="Style_42"/>
    <w:qFormat/>
    <w:rPr/>
  </w:style>
  <w:style w:type="character" w:styleId="Style9">
    <w:name w:val="Содержимое таблицы"/>
    <w:basedOn w:val="Standard"/>
    <w:link w:val="Style_43"/>
    <w:qFormat/>
    <w:rPr/>
  </w:style>
  <w:style w:type="character" w:styleId="Style10">
    <w:name w:val="Указатель"/>
    <w:basedOn w:val="Standard"/>
    <w:link w:val="Style_44"/>
    <w:qFormat/>
    <w:rPr>
      <w:rFonts w:ascii="Times New Roman" w:hAnsi="Times New Roman"/>
    </w:rPr>
  </w:style>
  <w:style w:type="character" w:styleId="WW8Num2z6">
    <w:name w:val="WW8Num2z6"/>
    <w:link w:val="Style_45"/>
    <w:qFormat/>
    <w:rPr/>
  </w:style>
  <w:style w:type="character" w:styleId="WW8Num2z2">
    <w:name w:val="WW8Num2z2"/>
    <w:link w:val="Style_46"/>
    <w:qFormat/>
    <w:rPr/>
  </w:style>
  <w:style w:type="character" w:styleId="Heading5">
    <w:name w:val="Heading 5"/>
    <w:basedOn w:val="Standard"/>
    <w:link w:val="Style_47"/>
    <w:qFormat/>
    <w:rPr>
      <w:b/>
      <w:sz w:val="24"/>
    </w:rPr>
  </w:style>
  <w:style w:type="character" w:styleId="Heading1">
    <w:name w:val="Heading 1"/>
    <w:basedOn w:val="Standard"/>
    <w:link w:val="Style_48"/>
    <w:qFormat/>
    <w:rPr>
      <w:sz w:val="28"/>
    </w:rPr>
  </w:style>
  <w:style w:type="character" w:styleId="WW8Num5z0">
    <w:name w:val="WW8Num5z0"/>
    <w:link w:val="Style_49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hadow w:val="false"/>
      <w:color w:val="000000"/>
      <w:sz w:val="28"/>
      <w:u w:val="none" w:color="000000"/>
    </w:rPr>
  </w:style>
  <w:style w:type="character" w:styleId="WW8Num5z2">
    <w:name w:val="WW8Num5z2"/>
    <w:link w:val="Style_50"/>
    <w:qFormat/>
    <w:rPr/>
  </w:style>
  <w:style w:type="character" w:styleId="WW8Num3z4">
    <w:name w:val="WW8Num3z4"/>
    <w:link w:val="Style_51"/>
    <w:qFormat/>
    <w:rPr/>
  </w:style>
  <w:style w:type="character" w:styleId="Style11">
    <w:name w:val="Интернет-ссылка"/>
    <w:basedOn w:val="DefaultParagraphFont0"/>
    <w:link w:val="Style_4"/>
    <w:rPr>
      <w:color w:val="0000FF"/>
      <w:u w:val="single"/>
    </w:rPr>
  </w:style>
  <w:style w:type="character" w:styleId="Footnote">
    <w:name w:val="Footnote"/>
    <w:link w:val="Style_52"/>
    <w:qFormat/>
    <w:rPr>
      <w:rFonts w:ascii="XO Thames" w:hAnsi="XO Thames"/>
      <w:sz w:val="22"/>
    </w:rPr>
  </w:style>
  <w:style w:type="character" w:styleId="Style12">
    <w:name w:val="Текст выноски"/>
    <w:basedOn w:val="Standard"/>
    <w:link w:val="Style_53"/>
    <w:qFormat/>
    <w:rPr>
      <w:rFonts w:ascii="Tahoma" w:hAnsi="Tahoma"/>
      <w:sz w:val="16"/>
    </w:rPr>
  </w:style>
  <w:style w:type="character" w:styleId="Contents1">
    <w:name w:val="Contents 1"/>
    <w:basedOn w:val="Standard"/>
    <w:link w:val="Style_54"/>
    <w:qFormat/>
    <w:rPr>
      <w:color w:val="0000FF"/>
      <w:sz w:val="28"/>
    </w:rPr>
  </w:style>
  <w:style w:type="character" w:styleId="HeaderandFooter">
    <w:name w:val="Header and Footer"/>
    <w:link w:val="Style_55"/>
    <w:qFormat/>
    <w:rPr>
      <w:rFonts w:ascii="XO Thames" w:hAnsi="XO Thames"/>
      <w:sz w:val="20"/>
    </w:rPr>
  </w:style>
  <w:style w:type="character" w:styleId="Style13">
    <w:name w:val="Основной шрифт абзаца"/>
    <w:link w:val="Style_29"/>
    <w:qFormat/>
    <w:rPr/>
  </w:style>
  <w:style w:type="character" w:styleId="WW8Num4z5">
    <w:name w:val="WW8Num4z5"/>
    <w:link w:val="Style_56"/>
    <w:qFormat/>
    <w:rPr/>
  </w:style>
  <w:style w:type="character" w:styleId="Style14">
    <w:name w:val="Основной текст Знак"/>
    <w:link w:val="Style_57"/>
    <w:qFormat/>
    <w:rPr>
      <w:sz w:val="28"/>
    </w:rPr>
  </w:style>
  <w:style w:type="character" w:styleId="Textbodyindent">
    <w:name w:val="Text body indent"/>
    <w:basedOn w:val="Standard"/>
    <w:link w:val="Style_58"/>
    <w:qFormat/>
    <w:rPr>
      <w:sz w:val="28"/>
    </w:rPr>
  </w:style>
  <w:style w:type="character" w:styleId="WW8Num2z4">
    <w:name w:val="WW8Num2z4"/>
    <w:link w:val="Style_59"/>
    <w:qFormat/>
    <w:rPr/>
  </w:style>
  <w:style w:type="character" w:styleId="Contents9">
    <w:name w:val="Contents 9"/>
    <w:link w:val="Style_60"/>
    <w:qFormat/>
    <w:rPr>
      <w:rFonts w:ascii="XO Thames" w:hAnsi="XO Thames"/>
      <w:sz w:val="28"/>
    </w:rPr>
  </w:style>
  <w:style w:type="character" w:styleId="WW8Num2z8">
    <w:name w:val="WW8Num2z8"/>
    <w:link w:val="Style_61"/>
    <w:qFormat/>
    <w:rPr/>
  </w:style>
  <w:style w:type="character" w:styleId="WW8Num4z2">
    <w:name w:val="WW8Num4z2"/>
    <w:link w:val="Style_62"/>
    <w:qFormat/>
    <w:rPr/>
  </w:style>
  <w:style w:type="character" w:styleId="WW8Num1z3">
    <w:name w:val="WW8Num1z3"/>
    <w:link w:val="Style_63"/>
    <w:qFormat/>
    <w:rPr/>
  </w:style>
  <w:style w:type="character" w:styleId="WW8Num2z7">
    <w:name w:val="WW8Num2z7"/>
    <w:link w:val="Style_64"/>
    <w:qFormat/>
    <w:rPr/>
  </w:style>
  <w:style w:type="character" w:styleId="Style15">
    <w:name w:val="Заголовок таблицы"/>
    <w:basedOn w:val="Style9"/>
    <w:link w:val="Style_65"/>
    <w:qFormat/>
    <w:rPr>
      <w:b/>
    </w:rPr>
  </w:style>
  <w:style w:type="character" w:styleId="WW8Num5z7">
    <w:name w:val="WW8Num5z7"/>
    <w:link w:val="Style_66"/>
    <w:qFormat/>
    <w:rPr/>
  </w:style>
  <w:style w:type="character" w:styleId="WW8Num5z5">
    <w:name w:val="WW8Num5z5"/>
    <w:link w:val="Style_67"/>
    <w:qFormat/>
    <w:rPr/>
  </w:style>
  <w:style w:type="character" w:styleId="Contents8">
    <w:name w:val="Contents 8"/>
    <w:link w:val="Style_68"/>
    <w:qFormat/>
    <w:rPr>
      <w:rFonts w:ascii="XO Thames" w:hAnsi="XO Thames"/>
      <w:sz w:val="28"/>
    </w:rPr>
  </w:style>
  <w:style w:type="character" w:styleId="WW8Num3z0">
    <w:name w:val="WW8Num3z0"/>
    <w:link w:val="Style_69"/>
    <w:qFormat/>
    <w:rPr/>
  </w:style>
  <w:style w:type="character" w:styleId="21">
    <w:name w:val="заголовок 2"/>
    <w:basedOn w:val="Standard"/>
    <w:link w:val="Style_70"/>
    <w:qFormat/>
    <w:rPr>
      <w:sz w:val="28"/>
    </w:rPr>
  </w:style>
  <w:style w:type="character" w:styleId="Style16">
    <w:name w:val="Заголовок"/>
    <w:basedOn w:val="Standard"/>
    <w:link w:val="Style_71"/>
    <w:qFormat/>
    <w:rPr>
      <w:sz w:val="28"/>
    </w:rPr>
  </w:style>
  <w:style w:type="character" w:styleId="WW8Num5z3">
    <w:name w:val="WW8Num5z3"/>
    <w:link w:val="Style_72"/>
    <w:qFormat/>
    <w:rPr/>
  </w:style>
  <w:style w:type="character" w:styleId="Contents5">
    <w:name w:val="Contents 5"/>
    <w:link w:val="Style_73"/>
    <w:qFormat/>
    <w:rPr>
      <w:rFonts w:ascii="XO Thames" w:hAnsi="XO Thames"/>
      <w:sz w:val="28"/>
    </w:rPr>
  </w:style>
  <w:style w:type="character" w:styleId="22">
    <w:name w:val="Основной текст 2"/>
    <w:basedOn w:val="Standard"/>
    <w:link w:val="Style_74"/>
    <w:qFormat/>
    <w:rPr>
      <w:sz w:val="24"/>
    </w:rPr>
  </w:style>
  <w:style w:type="character" w:styleId="23">
    <w:name w:val="Основной текст с отступом 2"/>
    <w:basedOn w:val="Standard"/>
    <w:link w:val="Style_75"/>
    <w:qFormat/>
    <w:rPr>
      <w:sz w:val="28"/>
    </w:rPr>
  </w:style>
  <w:style w:type="character" w:styleId="ListLabel3">
    <w:name w:val="ListLabel 3"/>
    <w:link w:val="Style_76"/>
    <w:qFormat/>
    <w:rPr>
      <w:color w:val="000000"/>
      <w:sz w:val="28"/>
    </w:rPr>
  </w:style>
  <w:style w:type="character" w:styleId="WW8Num2z5">
    <w:name w:val="WW8Num2z5"/>
    <w:link w:val="Style_77"/>
    <w:qFormat/>
    <w:rPr/>
  </w:style>
  <w:style w:type="character" w:styleId="WW8Num3z7">
    <w:name w:val="WW8Num3z7"/>
    <w:link w:val="Style_78"/>
    <w:qFormat/>
    <w:rPr/>
  </w:style>
  <w:style w:type="character" w:styleId="WW8Num6z0">
    <w:name w:val="WW8Num6z0"/>
    <w:link w:val="Style_79"/>
    <w:qFormat/>
    <w:rPr/>
  </w:style>
  <w:style w:type="character" w:styleId="WW8Num5z1">
    <w:name w:val="WW8Num5z1"/>
    <w:link w:val="Style_80"/>
    <w:qFormat/>
    <w:rPr/>
  </w:style>
  <w:style w:type="character" w:styleId="Header">
    <w:name w:val="Header"/>
    <w:basedOn w:val="Standard"/>
    <w:link w:val="Style_1"/>
    <w:qFormat/>
    <w:rPr/>
  </w:style>
  <w:style w:type="character" w:styleId="Subtitle">
    <w:name w:val="Subtitle"/>
    <w:link w:val="Style_81"/>
    <w:qFormat/>
    <w:rPr>
      <w:rFonts w:ascii="XO Thames" w:hAnsi="XO Thames"/>
      <w:i/>
      <w:sz w:val="24"/>
    </w:rPr>
  </w:style>
  <w:style w:type="character" w:styleId="WW8Num4z8">
    <w:name w:val="WW8Num4z8"/>
    <w:link w:val="Style_82"/>
    <w:qFormat/>
    <w:rPr/>
  </w:style>
  <w:style w:type="character" w:styleId="Footer">
    <w:name w:val="Footer"/>
    <w:basedOn w:val="Standard"/>
    <w:link w:val="Style_83"/>
    <w:qFormat/>
    <w:rPr/>
  </w:style>
  <w:style w:type="character" w:styleId="WW8Num4z1">
    <w:name w:val="WW8Num4z1"/>
    <w:link w:val="Style_84"/>
    <w:qFormat/>
    <w:rPr/>
  </w:style>
  <w:style w:type="character" w:styleId="WW8Num2z0">
    <w:name w:val="WW8Num2z0"/>
    <w:link w:val="Style_85"/>
    <w:qFormat/>
    <w:rPr>
      <w:rFonts w:ascii="Times New Roman" w:hAnsi="Times New Roman"/>
      <w:sz w:val="28"/>
    </w:rPr>
  </w:style>
  <w:style w:type="character" w:styleId="WW8Num1z8">
    <w:name w:val="WW8Num1z8"/>
    <w:link w:val="Style_86"/>
    <w:qFormat/>
    <w:rPr/>
  </w:style>
  <w:style w:type="character" w:styleId="WW8Num1z6">
    <w:name w:val="WW8Num1z6"/>
    <w:link w:val="Style_87"/>
    <w:qFormat/>
    <w:rPr/>
  </w:style>
  <w:style w:type="character" w:styleId="Title">
    <w:name w:val="Title"/>
    <w:link w:val="Style_88"/>
    <w:qFormat/>
    <w:rPr>
      <w:rFonts w:ascii="XO Thames" w:hAnsi="XO Thames"/>
      <w:b/>
      <w:caps/>
      <w:sz w:val="40"/>
    </w:rPr>
  </w:style>
  <w:style w:type="character" w:styleId="Heading4">
    <w:name w:val="Heading 4"/>
    <w:basedOn w:val="Standard"/>
    <w:link w:val="Style_89"/>
    <w:qFormat/>
    <w:rPr>
      <w:b/>
      <w:sz w:val="28"/>
    </w:rPr>
  </w:style>
  <w:style w:type="character" w:styleId="List">
    <w:name w:val="List"/>
    <w:basedOn w:val="Textbody"/>
    <w:link w:val="Style_90"/>
    <w:qFormat/>
    <w:rPr>
      <w:rFonts w:ascii="Times New Roman" w:hAnsi="Times New Roman"/>
    </w:rPr>
  </w:style>
  <w:style w:type="character" w:styleId="WW8Num3z6">
    <w:name w:val="WW8Num3z6"/>
    <w:link w:val="Style_91"/>
    <w:qFormat/>
    <w:rPr/>
  </w:style>
  <w:style w:type="character" w:styleId="Heading2">
    <w:name w:val="Heading 2"/>
    <w:basedOn w:val="Standard"/>
    <w:link w:val="Style_92"/>
    <w:qFormat/>
    <w:rPr>
      <w:sz w:val="28"/>
    </w:rPr>
  </w:style>
  <w:style w:type="character" w:styleId="WW8Num2z3">
    <w:name w:val="WW8Num2z3"/>
    <w:link w:val="Style_93"/>
    <w:qFormat/>
    <w:rPr/>
  </w:style>
  <w:style w:type="character" w:styleId="WW8Num5z6">
    <w:name w:val="WW8Num5z6"/>
    <w:link w:val="Style_94"/>
    <w:qFormat/>
    <w:rPr/>
  </w:style>
  <w:style w:type="character" w:styleId="Heading6">
    <w:name w:val="Heading 6"/>
    <w:basedOn w:val="Standard"/>
    <w:link w:val="Style_95"/>
    <w:qFormat/>
    <w:rPr>
      <w:sz w:val="24"/>
    </w:rPr>
  </w:style>
  <w:style w:type="character" w:styleId="ListLabel5">
    <w:name w:val="ListLabel 5"/>
    <w:qFormat/>
    <w:rPr>
      <w:rFonts w:ascii="Times New Roman" w:hAnsi="Times New Roman"/>
      <w:color w:val="000000" w:themeColor="text1"/>
      <w:sz w:val="28"/>
      <w:u w:val="none"/>
    </w:rPr>
  </w:style>
  <w:style w:type="character" w:styleId="ListLabel6">
    <w:name w:val="ListLabel 6"/>
    <w:qFormat/>
    <w:rPr>
      <w:color w:val="000000" w:themeColor="text1"/>
      <w:sz w:val="28"/>
    </w:rPr>
  </w:style>
  <w:style w:type="character" w:styleId="ListLabel7">
    <w:name w:val="ListLabel 7"/>
    <w:qFormat/>
    <w:rPr>
      <w:rFonts w:ascii="Times New Roman" w:hAnsi="Times New Roman"/>
      <w:color w:val="000000" w:themeColor="text1"/>
      <w:sz w:val="26"/>
    </w:rPr>
  </w:style>
  <w:style w:type="paragraph" w:styleId="Style17">
    <w:name w:val="Заголовок"/>
    <w:basedOn w:val="Normal"/>
    <w:next w:val="Style18"/>
    <w:link w:val="Style_71_ch"/>
    <w:qFormat/>
    <w:pPr>
      <w:jc w:val="center"/>
    </w:pPr>
    <w:rPr>
      <w:sz w:val="28"/>
    </w:rPr>
  </w:style>
  <w:style w:type="paragraph" w:styleId="Style18">
    <w:name w:val="Body Text"/>
    <w:basedOn w:val="Normal"/>
    <w:link w:val="Style_3_ch"/>
    <w:pPr>
      <w:jc w:val="both"/>
    </w:pPr>
    <w:rPr>
      <w:sz w:val="28"/>
    </w:rPr>
  </w:style>
  <w:style w:type="paragraph" w:styleId="Style19">
    <w:name w:val="List"/>
    <w:basedOn w:val="Style18"/>
    <w:link w:val="Style_90_ch"/>
    <w:pPr/>
    <w:rPr>
      <w:rFonts w:ascii="Times New Roman" w:hAnsi="Times New Roma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link w:val="Style_44_ch"/>
    <w:qFormat/>
    <w:pPr/>
    <w:rPr>
      <w:rFonts w:ascii="Times New Roman" w:hAnsi="Times New Roman"/>
    </w:rPr>
  </w:style>
  <w:style w:type="paragraph" w:styleId="DefaultParagraphFont01">
    <w:name w:val="Default Paragraph Font_0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1z51">
    <w:name w:val="WW8Num1z5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1z01">
    <w:name w:val="WW8Num1z0"/>
    <w:link w:val="Style_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1">
    <w:name w:val="TOC 6"/>
    <w:basedOn w:val="Normal"/>
    <w:link w:val="Style_13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4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1z11">
    <w:name w:val="WW8Num1z1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rFonts w:ascii="Times New Roman" w:hAnsi="Times New Roman"/>
      <w:i/>
      <w:sz w:val="24"/>
    </w:rPr>
  </w:style>
  <w:style w:type="paragraph" w:styleId="ConsPlusNonformat1">
    <w:name w:val="ConsPlusNonformat"/>
    <w:link w:val="Style_18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21">
    <w:name w:val="ListLabel 2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u w:val="none"/>
      <w:lang w:val="ru-RU" w:eastAsia="zh-CN" w:bidi="hi-IN"/>
    </w:rPr>
  </w:style>
  <w:style w:type="paragraph" w:styleId="WW8Num3z21">
    <w:name w:val="WW8Num3z2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"/>
    <w:link w:val="Style_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24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Style_25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8Num1z71">
    <w:name w:val="WW8Num1z7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1">
    <w:name w:val="ListLabel 4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"/>
    <w:basedOn w:val="Style25"/>
    <w:link w:val="Style_28_ch"/>
    <w:qFormat/>
    <w:pPr/>
    <w:rPr/>
  </w:style>
  <w:style w:type="paragraph" w:styleId="WW8Num4z61">
    <w:name w:val="WW8Num4z6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81">
    <w:name w:val="WW8Num5z8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Название Знак"/>
    <w:link w:val="Style_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41">
    <w:name w:val="WW8Num1z4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36_ch"/>
    <w:qFormat/>
    <w:pPr>
      <w:spacing w:before="0" w:after="200"/>
      <w:ind w:left="720" w:right="0" w:hanging="0"/>
      <w:contextualSpacing/>
    </w:pPr>
    <w:rPr/>
  </w:style>
  <w:style w:type="paragraph" w:styleId="WW8Num3z31">
    <w:name w:val="WW8Num3z3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Normal"/>
    <w:link w:val="Style_39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3z51">
    <w:name w:val="WW8Num3z5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71">
    <w:name w:val="WW8Num4z7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Содержимое таблицы"/>
    <w:basedOn w:val="Normal"/>
    <w:link w:val="Style_43_ch"/>
    <w:qFormat/>
    <w:pPr/>
    <w:rPr/>
  </w:style>
  <w:style w:type="paragraph" w:styleId="WW8Num2z61">
    <w:name w:val="WW8Num2z6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01">
    <w:name w:val="WW8Num5z0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b/>
      <w:i w:val="false"/>
      <w:caps w:val="false"/>
      <w:smallCaps w:val="false"/>
      <w:strike w:val="false"/>
      <w:dstrike w:val="false"/>
      <w:shadow w:val="false"/>
      <w:color w:val="000000"/>
      <w:spacing w:val="0"/>
      <w:kern w:val="0"/>
      <w:sz w:val="28"/>
      <w:szCs w:val="20"/>
      <w:u w:val="none" w:color="000000"/>
      <w:lang w:val="ru-RU" w:eastAsia="zh-CN" w:bidi="hi-IN"/>
    </w:rPr>
  </w:style>
  <w:style w:type="paragraph" w:styleId="WW8Num5z21">
    <w:name w:val="WW8Num5z2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41">
    <w:name w:val="WW8Num3z4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basedOn w:val="DefaultParagraphFont01"/>
    <w:link w:val="Style_4_ch"/>
    <w:qFormat/>
    <w:pPr/>
    <w:rPr>
      <w:color w:val="0000FF"/>
      <w:u w:val="single"/>
    </w:rPr>
  </w:style>
  <w:style w:type="paragraph" w:styleId="Footnote1">
    <w:name w:val="Footnote"/>
    <w:link w:val="Style_52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4">
    <w:name w:val="Текст выноски"/>
    <w:basedOn w:val="Normal"/>
    <w:link w:val="Style_53_ch"/>
    <w:qFormat/>
    <w:pPr/>
    <w:rPr>
      <w:rFonts w:ascii="Tahoma" w:hAnsi="Tahoma"/>
      <w:sz w:val="16"/>
    </w:rPr>
  </w:style>
  <w:style w:type="paragraph" w:styleId="11">
    <w:name w:val="TOC 1"/>
    <w:basedOn w:val="Normal"/>
    <w:link w:val="Style_54_ch"/>
    <w:uiPriority w:val="39"/>
    <w:pPr>
      <w:widowControl w:val="false"/>
    </w:pPr>
    <w:rPr>
      <w:color w:val="0000FF"/>
      <w:sz w:val="28"/>
    </w:rPr>
  </w:style>
  <w:style w:type="paragraph" w:styleId="HeaderandFooter1">
    <w:name w:val="Header and Footer"/>
    <w:link w:val="Style_55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Основной шрифт абзаца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Основной текст Знак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Body Text Indent"/>
    <w:basedOn w:val="Normal"/>
    <w:link w:val="Style_58_ch"/>
    <w:pPr>
      <w:ind w:left="0" w:right="0" w:firstLine="720"/>
      <w:jc w:val="both"/>
    </w:pPr>
    <w:rPr>
      <w:sz w:val="28"/>
    </w:rPr>
  </w:style>
  <w:style w:type="paragraph" w:styleId="WW8Num2z41">
    <w:name w:val="WW8Num2z4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60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2z81">
    <w:name w:val="WW8Num2z8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Style_6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Заголовок таблицы"/>
    <w:basedOn w:val="Style23"/>
    <w:link w:val="Style_65_ch"/>
    <w:qFormat/>
    <w:pPr>
      <w:jc w:val="center"/>
    </w:pPr>
    <w:rPr>
      <w:b/>
    </w:rPr>
  </w:style>
  <w:style w:type="paragraph" w:styleId="WW8Num5z71">
    <w:name w:val="WW8Num5z7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51">
    <w:name w:val="WW8Num5z5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basedOn w:val="Normal"/>
    <w:link w:val="Style_6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5">
    <w:name w:val="заголовок 2"/>
    <w:basedOn w:val="Normal"/>
    <w:link w:val="Style_70_ch"/>
    <w:qFormat/>
    <w:pPr>
      <w:keepNext w:val="true"/>
      <w:jc w:val="center"/>
    </w:pPr>
    <w:rPr>
      <w:sz w:val="28"/>
    </w:rPr>
  </w:style>
  <w:style w:type="paragraph" w:styleId="WW8Num5z31">
    <w:name w:val="WW8Num5z3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basedOn w:val="Normal"/>
    <w:link w:val="Style_73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26">
    <w:name w:val="Основной текст 2"/>
    <w:basedOn w:val="Normal"/>
    <w:link w:val="Style_74_ch"/>
    <w:qFormat/>
    <w:pPr>
      <w:jc w:val="both"/>
    </w:pPr>
    <w:rPr>
      <w:sz w:val="24"/>
    </w:rPr>
  </w:style>
  <w:style w:type="paragraph" w:styleId="27">
    <w:name w:val="Основной текст с отступом 2"/>
    <w:basedOn w:val="Normal"/>
    <w:link w:val="Style_75_ch"/>
    <w:qFormat/>
    <w:pPr>
      <w:ind w:left="0" w:right="76" w:firstLine="900"/>
      <w:jc w:val="both"/>
    </w:pPr>
    <w:rPr>
      <w:sz w:val="28"/>
    </w:rPr>
  </w:style>
  <w:style w:type="paragraph" w:styleId="ListLabel31">
    <w:name w:val="ListLabel 3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51">
    <w:name w:val="WW8Num2z5"/>
    <w:link w:val="Style_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01">
    <w:name w:val="WW8Num6z0"/>
    <w:link w:val="Style_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11">
    <w:name w:val="WW8Num5z1"/>
    <w:link w:val="Style_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Header"/>
    <w:basedOn w:val="Normal"/>
    <w:link w:val="Style_1_ch"/>
    <w:pPr>
      <w:tabs>
        <w:tab w:val="center" w:pos="4153" w:leader="none"/>
        <w:tab w:val="right" w:pos="8306" w:leader="none"/>
      </w:tabs>
    </w:pPr>
    <w:rPr/>
  </w:style>
  <w:style w:type="paragraph" w:styleId="Style30">
    <w:name w:val="Subtitle"/>
    <w:basedOn w:val="Normal"/>
    <w:link w:val="Style_81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4z81">
    <w:name w:val="WW8Num4z8"/>
    <w:link w:val="Style_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Footer"/>
    <w:basedOn w:val="Normal"/>
    <w:link w:val="Style_83_ch"/>
    <w:pPr>
      <w:tabs>
        <w:tab w:val="center" w:pos="4153" w:leader="none"/>
        <w:tab w:val="right" w:pos="8306" w:leader="none"/>
      </w:tabs>
    </w:pPr>
    <w:rPr/>
  </w:style>
  <w:style w:type="paragraph" w:styleId="WW8Num4z11">
    <w:name w:val="WW8Num4z1"/>
    <w:link w:val="Style_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8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81">
    <w:name w:val="WW8Num1z8"/>
    <w:link w:val="Style_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8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Title"/>
    <w:basedOn w:val="Normal"/>
    <w:link w:val="Style_88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3z61">
    <w:name w:val="WW8Num3z6"/>
    <w:link w:val="Style_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Style_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"/>
    <w:link w:val="Style_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LibreOffice/6.0.4.2$Windows_x86 LibreOffice_project/9b0d9b32d5dcda91d2f1a96dc04c645c450872bf</Application>
  <Pages>21</Pages>
  <Words>3877</Words>
  <Characters>32233</Characters>
  <CharactersWithSpaces>36869</CharactersWithSpaces>
  <Paragraphs>447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2023-12-29T09:46:31Z</cp:lastPrinted>
  <dcterms:modified xsi:type="dcterms:W3CDTF">2023-12-29T10:23:01Z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