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>Отчет об исполнении плана реализации муниципальной программы Поляковского сельского поселения «Развитие  транспортной</w:t>
      </w:r>
      <w:r>
        <w:rPr>
          <w:rFonts w:ascii="Times New Roman" w:hAnsi="Times New Roman"/>
          <w:b w:val="1"/>
          <w:spacing w:val="-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системы» </w:t>
      </w:r>
    </w:p>
    <w:p w14:paraId="02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7"/>
        </w:rPr>
        <w:t>за I полугодие 2023</w:t>
      </w:r>
      <w:r>
        <w:rPr>
          <w:rFonts w:ascii="Times New Roman" w:hAnsi="Times New Roman"/>
          <w:b w:val="1"/>
          <w:sz w:val="27"/>
        </w:rPr>
        <w:t xml:space="preserve"> года</w:t>
      </w:r>
    </w:p>
    <w:p w14:paraId="0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04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sz w:val="27"/>
        </w:rPr>
        <w:t>х. Красный Десант                                                                             7 июля 2023</w:t>
      </w:r>
      <w:r>
        <w:rPr>
          <w:rFonts w:ascii="Times New Roman" w:hAnsi="Times New Roman"/>
          <w:sz w:val="27"/>
        </w:rPr>
        <w:t xml:space="preserve"> года</w:t>
      </w:r>
    </w:p>
    <w:p w14:paraId="05000000">
      <w:pPr>
        <w:pStyle w:val="Style_1"/>
        <w:spacing w:after="0" w:before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</w:p>
    <w:p w14:paraId="06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Администрация Поляковского сельского поселения является ответственным исполнителем муниципальной программы Поляковского сельского поселения «Развитие  транспортной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системы».</w:t>
      </w:r>
    </w:p>
    <w:p w14:paraId="07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Муниципальная программа «Развитие  транспортной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системы» утверждена постановлением Администрации Поляковского сельского поселения от 11.10.2019г. № 123.</w:t>
      </w:r>
    </w:p>
    <w:p w14:paraId="08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Общий объем бюджетных ассигнований, предусмотренных муниципальной программой на 2023</w:t>
      </w:r>
      <w:r>
        <w:rPr>
          <w:rFonts w:ascii="Times New Roman" w:hAnsi="Times New Roman"/>
          <w:sz w:val="28"/>
        </w:rPr>
        <w:t xml:space="preserve"> год за счет средств бюджета Поляковского сельского поселения, составляет 1 209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тыс. рублей.</w:t>
      </w:r>
    </w:p>
    <w:p w14:paraId="09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Фактическое освоение средств бюджета поселения по итогам 6 месяцев 2023</w:t>
      </w:r>
      <w:r>
        <w:rPr>
          <w:rFonts w:ascii="Times New Roman" w:hAnsi="Times New Roman"/>
          <w:sz w:val="28"/>
        </w:rPr>
        <w:t xml:space="preserve"> года составило1 209,6</w:t>
      </w:r>
      <w:r>
        <w:rPr>
          <w:rFonts w:ascii="Times New Roman" w:hAnsi="Times New Roman"/>
          <w:sz w:val="28"/>
        </w:rPr>
        <w:t xml:space="preserve"> тыс. рублей или 100</w:t>
      </w:r>
      <w:r>
        <w:rPr>
          <w:rFonts w:ascii="Times New Roman" w:hAnsi="Times New Roman"/>
          <w:sz w:val="28"/>
        </w:rPr>
        <w:t>% к годовым назначениям.</w:t>
      </w:r>
    </w:p>
    <w:p w14:paraId="0A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состав данной муниципальной программы включены две подпрограммы:</w:t>
      </w:r>
    </w:p>
    <w:p w14:paraId="0B000000">
      <w:pPr>
        <w:pStyle w:val="Style_2"/>
        <w:ind w:firstLine="708" w:left="0"/>
        <w:jc w:val="both"/>
      </w:pPr>
      <w:r>
        <w:rPr>
          <w:sz w:val="27"/>
        </w:rPr>
        <w:t xml:space="preserve">- </w:t>
      </w:r>
      <w:r>
        <w:rPr>
          <w:rStyle w:val="Style_3_ch"/>
          <w:sz w:val="27"/>
        </w:rPr>
        <w:t xml:space="preserve">Подпрограмма </w:t>
      </w:r>
      <w:r>
        <w:rPr>
          <w:sz w:val="27"/>
        </w:rPr>
        <w:t xml:space="preserve">1. </w:t>
      </w:r>
      <w:r>
        <w:rPr>
          <w:sz w:val="28"/>
        </w:rPr>
        <w:t>Развитие транспортной инфраструктуры Поляковского сельского поселения;</w:t>
      </w:r>
    </w:p>
    <w:p w14:paraId="0C000000">
      <w:pPr>
        <w:pStyle w:val="Style_2"/>
        <w:tabs>
          <w:tab w:leader="none" w:pos="219" w:val="left"/>
        </w:tabs>
        <w:ind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7"/>
        </w:rPr>
        <w:t xml:space="preserve">- </w:t>
      </w:r>
      <w:r>
        <w:rPr>
          <w:rStyle w:val="Style_3_ch"/>
          <w:sz w:val="27"/>
        </w:rPr>
        <w:t xml:space="preserve">Подпрограмма </w:t>
      </w:r>
      <w:r>
        <w:rPr>
          <w:sz w:val="27"/>
        </w:rPr>
        <w:t xml:space="preserve">2. </w:t>
      </w:r>
      <w:r>
        <w:rPr>
          <w:sz w:val="28"/>
        </w:rPr>
        <w:t>Повышение безопасности дорожного движения на территории Поляковского сельского поселения.</w:t>
      </w:r>
    </w:p>
    <w:p w14:paraId="0D000000">
      <w:pPr>
        <w:pStyle w:val="Style_2"/>
        <w:tabs>
          <w:tab w:leader="none" w:pos="219" w:val="left"/>
        </w:tabs>
        <w:ind/>
        <w:jc w:val="both"/>
      </w:pPr>
      <w:r>
        <w:tab/>
      </w:r>
      <w:r>
        <w:tab/>
      </w:r>
      <w:r>
        <w:rPr>
          <w:sz w:val="28"/>
          <w:u w:val="single"/>
        </w:rPr>
        <w:t xml:space="preserve">Подпрограмма </w:t>
      </w:r>
      <w:r>
        <w:rPr>
          <w:sz w:val="28"/>
          <w:u w:val="single"/>
        </w:rPr>
        <w:t>1</w:t>
      </w:r>
      <w:r>
        <w:rPr>
          <w:sz w:val="28"/>
          <w:u w:val="single"/>
        </w:rPr>
        <w:t xml:space="preserve"> </w:t>
      </w:r>
      <w:r>
        <w:rPr>
          <w:sz w:val="28"/>
        </w:rPr>
        <w:t>«Развитие транспортной инфраструктуры Поляковского сельского поселения»</w:t>
      </w:r>
    </w:p>
    <w:p w14:paraId="0E000000">
      <w:pPr>
        <w:pStyle w:val="Style_1"/>
        <w:spacing w:after="0" w:before="0" w:line="240" w:lineRule="auto"/>
        <w:ind w:firstLine="708" w:left="0"/>
        <w:jc w:val="both"/>
      </w:pPr>
      <w:r>
        <w:rPr>
          <w:rFonts w:ascii="Times New Roman" w:hAnsi="Times New Roman"/>
          <w:sz w:val="28"/>
        </w:rPr>
        <w:t>В результате реализации подпрограммы 1 выполнены следующие мероприятия:</w:t>
      </w:r>
    </w:p>
    <w:p w14:paraId="0F000000">
      <w:pPr>
        <w:widowControl w:val="0"/>
        <w:numPr>
          <w:numId w:val="1"/>
        </w:numPr>
        <w:spacing w:after="0"/>
        <w:ind/>
        <w:rPr>
          <w:i w:val="0"/>
          <w:sz w:val="28"/>
        </w:rPr>
      </w:pPr>
      <w:r>
        <w:rPr>
          <w:i w:val="0"/>
          <w:sz w:val="28"/>
        </w:rPr>
        <w:t>Р</w:t>
      </w:r>
      <w:r>
        <w:rPr>
          <w:i w:val="0"/>
          <w:sz w:val="28"/>
        </w:rPr>
        <w:t>абот</w:t>
      </w:r>
      <w:r>
        <w:rPr>
          <w:i w:val="0"/>
          <w:sz w:val="28"/>
        </w:rPr>
        <w:t>ы</w:t>
      </w:r>
      <w:r>
        <w:rPr>
          <w:i w:val="0"/>
          <w:sz w:val="28"/>
        </w:rPr>
        <w:t xml:space="preserve"> по </w:t>
      </w:r>
      <w:r>
        <w:rPr>
          <w:i w:val="0"/>
          <w:sz w:val="28"/>
        </w:rPr>
        <w:t xml:space="preserve">ямочному </w:t>
      </w:r>
      <w:r>
        <w:rPr>
          <w:i w:val="0"/>
          <w:sz w:val="28"/>
        </w:rPr>
        <w:t>ремонту автомобильных дорог общего пользования местного значения</w:t>
      </w:r>
      <w:r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в границах населенных пунктов </w:t>
      </w:r>
      <w:r>
        <w:rPr>
          <w:i w:val="0"/>
          <w:sz w:val="28"/>
        </w:rPr>
        <w:t>Поляковского</w:t>
      </w:r>
      <w:r>
        <w:rPr>
          <w:i w:val="0"/>
          <w:sz w:val="28"/>
        </w:rPr>
        <w:t xml:space="preserve"> сельского поселения</w:t>
      </w:r>
      <w:r>
        <w:rPr>
          <w:i w:val="0"/>
          <w:sz w:val="28"/>
        </w:rPr>
        <w:t>:</w:t>
      </w:r>
    </w:p>
    <w:p w14:paraId="10000000">
      <w:pPr>
        <w:widowControl w:val="0"/>
        <w:spacing w:after="0"/>
        <w:ind/>
        <w:rPr>
          <w:i w:val="0"/>
          <w:sz w:val="28"/>
        </w:rPr>
      </w:pPr>
      <w:r>
        <w:rPr>
          <w:i w:val="0"/>
          <w:sz w:val="28"/>
        </w:rPr>
        <w:t>-</w:t>
      </w:r>
      <w:r>
        <w:rPr>
          <w:i w:val="0"/>
          <w:sz w:val="28"/>
        </w:rPr>
        <w:t xml:space="preserve"> от х.Красный Десант, ул.Октябрьская № 9 до х.Красный Десант, ул.Чехова №14</w:t>
      </w:r>
    </w:p>
    <w:p w14:paraId="11000000">
      <w:pPr>
        <w:widowControl w:val="0"/>
        <w:spacing w:after="0"/>
        <w:ind/>
        <w:rPr>
          <w:i w:val="0"/>
          <w:sz w:val="28"/>
        </w:rPr>
      </w:pPr>
      <w:r>
        <w:rPr>
          <w:i w:val="0"/>
          <w:sz w:val="28"/>
        </w:rPr>
        <w:t>-от х.Красный Десант, ул.Чехова № 15 до с.Христофоровка, ул. Степная,88</w:t>
      </w:r>
    </w:p>
    <w:p w14:paraId="12000000">
      <w:pPr>
        <w:widowControl w:val="0"/>
        <w:spacing w:after="0"/>
        <w:ind/>
        <w:rPr>
          <w:i w:val="0"/>
          <w:sz w:val="28"/>
        </w:rPr>
      </w:pPr>
      <w:r>
        <w:rPr>
          <w:i w:val="0"/>
          <w:sz w:val="28"/>
        </w:rPr>
        <w:t>-от с.Долоковка, ул.Октябрьская № 20 до ул. Степной №43, х.Долоковка</w:t>
      </w:r>
    </w:p>
    <w:p w14:paraId="13000000">
      <w:pPr>
        <w:widowControl w:val="0"/>
        <w:spacing w:after="0"/>
        <w:ind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х.Русский Колодец: от ул.Садовой,2е по ул.Мирная,22а и до ул.Дзержинского,64</w:t>
      </w:r>
    </w:p>
    <w:p w14:paraId="14000000">
      <w:pPr>
        <w:widowControl w:val="0"/>
        <w:spacing w:after="0"/>
        <w:ind/>
        <w:rPr>
          <w:sz w:val="28"/>
        </w:rPr>
      </w:pPr>
      <w:r>
        <w:rPr>
          <w:sz w:val="28"/>
        </w:rPr>
        <w:t>– х.Русский Колодец: от ул.Дзержинского,2 до ул.Дзержинского,94</w:t>
      </w:r>
    </w:p>
    <w:p w14:paraId="15000000">
      <w:pPr>
        <w:widowControl w:val="0"/>
        <w:spacing w:after="0"/>
        <w:ind/>
        <w:rPr>
          <w:sz w:val="28"/>
        </w:rPr>
      </w:pPr>
      <w:r>
        <w:rPr>
          <w:sz w:val="28"/>
        </w:rPr>
        <w:t>-с.Русская Слободка:проезд от ул.Пушкина,82 доул.Октябрьской,84</w:t>
      </w:r>
    </w:p>
    <w:p w14:paraId="16000000">
      <w:pPr>
        <w:widowControl w:val="0"/>
        <w:spacing w:after="0"/>
        <w:ind/>
        <w:rPr>
          <w:sz w:val="28"/>
        </w:rPr>
      </w:pPr>
      <w:r>
        <w:rPr>
          <w:sz w:val="28"/>
        </w:rPr>
        <w:t>-х.Красный Десант:ул.Октябрьская,1г и до ул.Пионерской,23</w:t>
      </w:r>
    </w:p>
    <w:p w14:paraId="17000000">
      <w:pPr>
        <w:widowControl w:val="0"/>
        <w:spacing w:after="0"/>
        <w:ind/>
        <w:rPr>
          <w:i w:val="0"/>
          <w:sz w:val="28"/>
        </w:rPr>
      </w:pPr>
      <w:r>
        <w:rPr>
          <w:sz w:val="28"/>
        </w:rPr>
        <w:t>-х.Красный Десант: от ул.Октябрьской,2 и до ул.Фрунзе,26</w:t>
      </w:r>
    </w:p>
    <w:p w14:paraId="18000000">
      <w:pPr>
        <w:pStyle w:val="Style_1"/>
        <w:spacing w:after="0" w:before="0" w:line="240" w:lineRule="auto"/>
        <w:ind/>
        <w:jc w:val="both"/>
        <w:rPr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на </w:t>
      </w:r>
      <w:r>
        <w:rPr>
          <w:rFonts w:ascii="Times New Roman" w:hAnsi="Times New Roman"/>
          <w:i w:val="0"/>
          <w:sz w:val="28"/>
        </w:rPr>
        <w:t xml:space="preserve"> сумму1 209,6</w:t>
      </w:r>
      <w:r>
        <w:rPr>
          <w:i w:val="0"/>
          <w:sz w:val="28"/>
        </w:rPr>
        <w:t xml:space="preserve"> </w:t>
      </w:r>
      <w:r>
        <w:rPr>
          <w:rFonts w:ascii="Times New Roman" w:hAnsi="Times New Roman"/>
          <w:i w:val="0"/>
          <w:color w:val="000000"/>
          <w:sz w:val="28"/>
        </w:rPr>
        <w:t>тыс. рублей.</w:t>
      </w:r>
      <w:r>
        <w:rPr>
          <w:rFonts w:ascii="Times New Roman" w:hAnsi="Times New Roman"/>
          <w:i w:val="0"/>
          <w:sz w:val="28"/>
        </w:rPr>
        <w:t xml:space="preserve">          </w:t>
      </w:r>
    </w:p>
    <w:p w14:paraId="19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   </w:t>
      </w:r>
      <w:bookmarkStart w:id="1" w:name="__DdeLink__538_2644506443"/>
      <w:r>
        <w:rPr>
          <w:rFonts w:ascii="Times New Roman" w:hAnsi="Times New Roman"/>
          <w:sz w:val="28"/>
        </w:rPr>
        <w:t>Основные мероприятия подпрограммы реализованы в первом полугодии 2023</w:t>
      </w:r>
      <w:r>
        <w:rPr>
          <w:rFonts w:ascii="Times New Roman" w:hAnsi="Times New Roman"/>
          <w:sz w:val="28"/>
        </w:rPr>
        <w:t xml:space="preserve"> года на постоянной основе. </w:t>
      </w:r>
      <w:bookmarkEnd w:id="1"/>
    </w:p>
    <w:p w14:paraId="1A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По контрольному событию данной подпрограммы срок исполнения не наступил.</w:t>
      </w:r>
    </w:p>
    <w:p w14:paraId="1B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1C000000">
      <w:pPr>
        <w:pStyle w:val="Style_1"/>
        <w:spacing w:after="0" w:before="0" w:line="240" w:lineRule="auto"/>
        <w:ind/>
        <w:jc w:val="left"/>
      </w:pPr>
      <w:r>
        <w:rPr>
          <w:rFonts w:ascii="Times New Roman" w:hAnsi="Times New Roman"/>
          <w:sz w:val="28"/>
          <w:u w:val="single"/>
        </w:rPr>
        <w:t xml:space="preserve">Подпрограмма  </w:t>
      </w:r>
      <w:r>
        <w:rPr>
          <w:rFonts w:ascii="Times New Roman" w:hAnsi="Times New Roman"/>
          <w:sz w:val="28"/>
          <w:u w:val="single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«Повышение безопасности дорожного движения на территории Поляковского сельского поселения »</w:t>
      </w:r>
    </w:p>
    <w:p w14:paraId="1D000000">
      <w:pPr>
        <w:pStyle w:val="Style_1"/>
        <w:spacing w:after="0" w:before="0" w:line="240" w:lineRule="auto"/>
        <w:ind w:firstLine="708" w:left="0"/>
        <w:jc w:val="both"/>
      </w:pPr>
      <w:r>
        <w:rPr>
          <w:rFonts w:ascii="Times New Roman" w:hAnsi="Times New Roman"/>
          <w:sz w:val="28"/>
        </w:rPr>
        <w:t xml:space="preserve">В рамках подпрограммы 2 «Повышение безопасности дорожного движения на территории Поляковского сельского поселения» предусмотрена реализация 1 основного мероприятия и 1 контрольного события. </w:t>
      </w:r>
    </w:p>
    <w:p w14:paraId="1E000000">
      <w:pPr>
        <w:pStyle w:val="Style_1"/>
        <w:spacing w:after="0" w:before="0" w:line="240" w:lineRule="auto"/>
        <w:ind w:firstLine="708" w:left="0"/>
        <w:jc w:val="both"/>
      </w:pPr>
      <w:r>
        <w:rPr>
          <w:rFonts w:ascii="Times New Roman" w:hAnsi="Times New Roman"/>
          <w:sz w:val="28"/>
        </w:rPr>
        <w:t>На реализацию основного мероприятия подпрограммы 2 «Повышение безопасности дорожного движения на территории Поляковского сельского поселения»</w:t>
      </w:r>
      <w:r>
        <w:rPr>
          <w:rFonts w:ascii="Times New Roman" w:hAnsi="Times New Roman"/>
          <w:sz w:val="28"/>
        </w:rPr>
        <w:t xml:space="preserve"> на 2023</w:t>
      </w:r>
      <w:r>
        <w:rPr>
          <w:rFonts w:ascii="Times New Roman" w:hAnsi="Times New Roman"/>
          <w:sz w:val="28"/>
        </w:rPr>
        <w:t xml:space="preserve"> год расходы бюджета поселения не предусмотрены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    </w:t>
      </w:r>
    </w:p>
    <w:p w14:paraId="1F000000">
      <w:pPr>
        <w:pStyle w:val="Style_1"/>
        <w:spacing w:after="0" w:before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Основные мероприятия подпрограммы 2 реализуются в течение 2023</w:t>
      </w:r>
      <w:r>
        <w:rPr>
          <w:rFonts w:ascii="Times New Roman" w:hAnsi="Times New Roman"/>
          <w:sz w:val="28"/>
        </w:rPr>
        <w:t xml:space="preserve"> года на постоянной основе. </w:t>
      </w:r>
    </w:p>
    <w:p w14:paraId="20000000">
      <w:pPr>
        <w:pStyle w:val="Style_1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контрольному событию данной подпрограммы срок исполнения не наступил.</w:t>
      </w:r>
    </w:p>
    <w:p w14:paraId="21000000">
      <w:pPr>
        <w:pStyle w:val="Style_1"/>
        <w:spacing w:after="0" w:before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22000000">
      <w:pPr>
        <w:pStyle w:val="Style_4"/>
        <w:widowControl w:val="0"/>
        <w:ind/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Ведущий специалист</w:t>
      </w:r>
    </w:p>
    <w:p w14:paraId="23000000">
      <w:pPr>
        <w:pStyle w:val="Style_4"/>
        <w:widowControl w:val="0"/>
        <w:ind/>
      </w:pPr>
      <w:r>
        <w:rPr>
          <w:rFonts w:ascii="Times New Roman" w:hAnsi="Times New Roman"/>
          <w:sz w:val="28"/>
        </w:rPr>
        <w:t>Администрации Поляковского сельского поселения                                    Н.И.Сасина</w:t>
      </w:r>
    </w:p>
    <w:p w14:paraId="24000000">
      <w:pPr>
        <w:sectPr>
          <w:type w:val="nextPage"/>
          <w:pgSz w:h="16838" w:orient="portrait" w:w="11906"/>
          <w:pgMar w:bottom="567" w:footer="0" w:gutter="0" w:header="0" w:left="907" w:right="737" w:top="567"/>
          <w:pgNumType w:fmt="decimal"/>
        </w:sectPr>
      </w:pPr>
    </w:p>
    <w:p w14:paraId="25000000">
      <w:pPr>
        <w:pStyle w:val="Style_1"/>
        <w:spacing w:after="0" w:before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Таблица 10</w:t>
      </w:r>
    </w:p>
    <w:p w14:paraId="26000000">
      <w:pPr>
        <w:pStyle w:val="Style_5"/>
        <w:ind/>
        <w:jc w:val="center"/>
        <w:rPr>
          <w:rFonts w:ascii="Times New Roman" w:hAnsi="Times New Roman"/>
          <w:sz w:val="28"/>
        </w:rPr>
      </w:pPr>
      <w:bookmarkStart w:id="2" w:name="Par1326"/>
      <w:bookmarkEnd w:id="2"/>
      <w:r>
        <w:rPr>
          <w:rFonts w:ascii="Times New Roman" w:hAnsi="Times New Roman"/>
          <w:sz w:val="28"/>
        </w:rPr>
        <w:t>ОТЧЕТ</w:t>
      </w:r>
    </w:p>
    <w:p w14:paraId="27000000">
      <w:pPr>
        <w:pStyle w:val="Style_5"/>
        <w:ind/>
        <w:jc w:val="center"/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программы Поляковского сельского поселения </w:t>
      </w:r>
      <w:r>
        <w:rPr>
          <w:rFonts w:ascii="Times New Roman" w:hAnsi="Times New Roman"/>
          <w:sz w:val="28"/>
        </w:rPr>
        <w:t>«Развитие  транспортной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системы»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за отчетный период 6 мес. 2023</w:t>
      </w:r>
      <w:r>
        <w:rPr>
          <w:rFonts w:ascii="Times New Roman" w:hAnsi="Times New Roman"/>
          <w:sz w:val="28"/>
        </w:rPr>
        <w:t xml:space="preserve"> г.</w:t>
      </w:r>
    </w:p>
    <w:tbl>
      <w:tblPr>
        <w:tblStyle w:val="Style_6"/>
        <w:tblInd w:type="dxa" w:w="-71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568"/>
        <w:gridCol w:w="2693"/>
        <w:gridCol w:w="2693"/>
        <w:gridCol w:w="2268"/>
        <w:gridCol w:w="993"/>
        <w:gridCol w:w="1416"/>
        <w:gridCol w:w="1479"/>
        <w:gridCol w:w="1418"/>
        <w:gridCol w:w="993"/>
        <w:gridCol w:w="17"/>
        <w:gridCol w:w="1479"/>
      </w:tblGrid>
      <w:tr>
        <w:trPr>
          <w:trHeight w:hRule="atLeast" w:val="573"/>
          <w:tblHeader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00000">
            <w:pPr>
              <w:pStyle w:val="Style_2"/>
              <w:ind w:firstLine="0" w:left="0" w:right="-75"/>
              <w:jc w:val="center"/>
            </w:pPr>
            <w:r>
              <w:rPr>
                <w:sz w:val="26"/>
              </w:rPr>
              <w:t xml:space="preserve">№ </w:t>
            </w:r>
            <w:r>
              <w:rPr>
                <w:sz w:val="26"/>
              </w:rPr>
              <w:t>п/п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Номер и наименование</w:t>
            </w:r>
          </w:p>
          <w:p w14:paraId="2A000000">
            <w:pPr>
              <w:pStyle w:val="Style_2"/>
              <w:ind/>
              <w:jc w:val="center"/>
              <w:rPr>
                <w:sz w:val="26"/>
              </w:rPr>
            </w:pP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00000">
            <w:pPr>
              <w:pStyle w:val="Style_2"/>
              <w:ind w:firstLine="0" w:left="-75"/>
              <w:jc w:val="center"/>
            </w:pPr>
            <w:r>
              <w:rPr>
                <w:sz w:val="26"/>
              </w:rPr>
              <w:t xml:space="preserve">Ответственный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 исполнитель, соисполнитель, участник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(должность/ ФИО) </w:t>
            </w:r>
            <w:r>
              <w:rPr>
                <w:rStyle w:val="Style_7_ch"/>
                <w:sz w:val="26"/>
              </w:rPr>
              <w:t>&lt;1&gt;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Результат </w:t>
            </w:r>
          </w:p>
          <w:p w14:paraId="2D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pStyle w:val="Style_2"/>
              <w:ind w:firstLine="0" w:left="-74" w:right="-75"/>
              <w:jc w:val="center"/>
              <w:rPr>
                <w:sz w:val="26"/>
              </w:rPr>
            </w:pPr>
            <w:r>
              <w:rPr>
                <w:sz w:val="26"/>
              </w:rPr>
              <w:t>Факти-ческая дата начала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реали-зации</w:t>
            </w:r>
          </w:p>
        </w:tc>
        <w:tc>
          <w:tcPr>
            <w:tcW w:type="dxa" w:w="14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1Фактическая дата окончания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реализации,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наступления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контрольного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события</w:t>
            </w:r>
          </w:p>
        </w:tc>
        <w:tc>
          <w:tcPr>
            <w:tcW w:type="dxa" w:w="39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Объемы неосвоенных средств и причины их неосвоения</w:t>
            </w:r>
          </w:p>
          <w:p w14:paraId="32000000">
            <w:pPr>
              <w:pStyle w:val="Style_2"/>
              <w:ind/>
              <w:jc w:val="center"/>
            </w:pPr>
            <w:r>
              <w:rPr>
                <w:rStyle w:val="Style_7_ch"/>
                <w:sz w:val="26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pStyle w:val="Style_2"/>
              <w:ind w:firstLine="0" w:left="-75"/>
              <w:jc w:val="center"/>
              <w:rPr>
                <w:sz w:val="26"/>
              </w:rPr>
            </w:pPr>
            <w:r>
              <w:rPr>
                <w:sz w:val="26"/>
              </w:rPr>
              <w:t>предусмотрено</w:t>
            </w:r>
          </w:p>
          <w:p w14:paraId="34000000">
            <w:pPr>
              <w:pStyle w:val="Style_2"/>
              <w:ind w:firstLine="0" w:left="-75"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муниципальной программой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pStyle w:val="Style_2"/>
              <w:ind w:firstLine="0" w:left="-75"/>
              <w:jc w:val="center"/>
              <w:rPr>
                <w:sz w:val="26"/>
              </w:rPr>
            </w:pPr>
            <w:r>
              <w:rPr>
                <w:sz w:val="26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pStyle w:val="Style_2"/>
              <w:ind w:firstLine="0" w:left="-76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факт на отчетную дату </w:t>
            </w:r>
          </w:p>
        </w:tc>
        <w:tc>
          <w:tcPr>
            <w:tcW w:type="dxa" w:w="14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pStyle w:val="Style_2"/>
              <w:rPr>
                <w:sz w:val="26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pStyle w:val="Style_2"/>
              <w:ind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4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pStyle w:val="Style_1"/>
              <w:widowControl w:val="0"/>
              <w:spacing w:after="200" w:before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pStyle w:val="Style_1"/>
              <w:widowControl w:val="0"/>
              <w:spacing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1. </w:t>
            </w:r>
          </w:p>
          <w:p w14:paraId="44000000">
            <w:pPr>
              <w:pStyle w:val="Style_8"/>
              <w:widowControl w:val="0"/>
              <w:spacing w:after="200" w:before="0" w:line="240" w:lineRule="auto"/>
              <w:ind w:firstLine="0" w:left="55" w:right="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транспорт- ной инфраструктуры Поляковского сельского поселения»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pStyle w:val="Style_1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09,6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09,6</w:t>
            </w:r>
          </w:p>
          <w:p w14:paraId="4C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63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pStyle w:val="Style_1"/>
              <w:widowControl w:val="0"/>
              <w:spacing w:after="200" w:before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1.1. </w:t>
            </w:r>
          </w:p>
          <w:p w14:paraId="50000000">
            <w:pPr>
              <w:pStyle w:val="Style_1"/>
              <w:spacing w:after="20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полномочий по организации дорожной деятельности в отношении автомобильных дорог местного значения в границах населенных пунктов Поляковского сельского поселения в рамках подпрограммы «Развитие транспортной системы»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pStyle w:val="Style_1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pStyle w:val="Style_8"/>
              <w:spacing w:line="259" w:lineRule="exact"/>
              <w:ind w:firstLine="0" w:lef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сети</w:t>
            </w:r>
          </w:p>
          <w:p w14:paraId="53000000">
            <w:pPr>
              <w:pStyle w:val="Style_8"/>
              <w:spacing w:after="0" w:before="7" w:line="266" w:lineRule="exact"/>
              <w:ind w:firstLine="0" w:lef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автомобильных дорог в полном объеме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5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09,6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09,6</w:t>
            </w:r>
          </w:p>
        </w:tc>
        <w:tc>
          <w:tcPr>
            <w:tcW w:type="dxa" w:w="14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pStyle w:val="Style_1"/>
              <w:widowControl w:val="0"/>
              <w:spacing w:after="200" w:before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pStyle w:val="Style_1"/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событие программы </w:t>
            </w:r>
          </w:p>
          <w:p w14:paraId="5D000000">
            <w:pPr>
              <w:pStyle w:val="Style_2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транспортно-эксплуатационного состояния автомобильных дорог общего пользования Поляковского 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pStyle w:val="Style_2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безопасное, качественное и эффективное транспортное обслуживание населения Поляковского сельского поселения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pStyle w:val="Style_1"/>
              <w:widowControl w:val="0"/>
              <w:spacing w:after="200" w:before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pStyle w:val="Style_1"/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2. </w:t>
            </w:r>
          </w:p>
          <w:p w14:paraId="68000000">
            <w:pPr>
              <w:pStyle w:val="Style_8"/>
              <w:ind w:firstLine="0" w:left="55" w:right="6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«Повышение безопасности</w:t>
            </w:r>
          </w:p>
          <w:p w14:paraId="69000000">
            <w:pPr>
              <w:pStyle w:val="Style_8"/>
              <w:widowControl w:val="0"/>
              <w:spacing w:after="200" w:before="0" w:line="207" w:lineRule="exact"/>
              <w:ind w:firstLine="0" w:left="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дорожного движения на территории Поляковского сельского поселения»»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Ведущий специалист Администрации Поляковского сельского поселения Сасина Н.И..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D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14:paraId="7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pStyle w:val="Style_1"/>
              <w:widowControl w:val="0"/>
              <w:spacing w:after="200" w:before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00000">
            <w:pPr>
              <w:pStyle w:val="Style_1"/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2.1.  </w:t>
            </w:r>
          </w:p>
          <w:p w14:paraId="76000000">
            <w:pPr>
              <w:pStyle w:val="Style_2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полномочий по обеспечению безопасности дорожного движения на территории Поляковского сельского поселения, включая создание и обеспечение функционирования парковок(парковочных мест), осуществлениемуниципального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8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pStyle w:val="Style_8"/>
              <w:spacing w:line="241" w:lineRule="exact"/>
              <w:ind w:firstLine="0" w:left="5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Сокращение </w:t>
            </w:r>
          </w:p>
          <w:tbl>
            <w:tblPr>
              <w:tblStyle w:val="Style_6"/>
              <w:tblInd w:type="dxa" w:w="0"/>
              <w:tblLayout w:type="fixed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>
              <w:gridCol w:w="2113"/>
            </w:tblGrid>
            <w:tr>
              <w:trPr>
                <w:trHeight w:hRule="atLeast" w:val="261"/>
              </w:trPr>
              <w:tc>
                <w:tcPr>
                  <w:tcW w:type="dxa" w:w="2113"/>
                  <w:shd w:fill="auto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 w14:paraId="7A000000">
                  <w:pPr>
                    <w:pStyle w:val="Style_8"/>
                    <w:spacing w:after="200" w:before="0" w:line="241" w:lineRule="exact"/>
                    <w:ind w:firstLine="0" w:left="54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количества</w:t>
                  </w:r>
                </w:p>
              </w:tc>
            </w:tr>
            <w:tr>
              <w:trPr>
                <w:trHeight w:hRule="atLeast" w:val="260"/>
              </w:trPr>
              <w:tc>
                <w:tcPr>
                  <w:tcW w:type="dxa" w:w="2113"/>
                  <w:shd w:fill="auto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 w14:paraId="7B000000">
                  <w:pPr>
                    <w:pStyle w:val="Style_8"/>
                    <w:spacing w:after="200" w:before="0" w:line="240" w:lineRule="exact"/>
                    <w:ind w:firstLine="0" w:left="54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нарушений правил</w:t>
                  </w:r>
                </w:p>
              </w:tc>
            </w:tr>
            <w:tr>
              <w:trPr>
                <w:trHeight w:hRule="atLeast" w:val="260"/>
              </w:trPr>
              <w:tc>
                <w:tcPr>
                  <w:tcW w:type="dxa" w:w="2113"/>
                  <w:shd w:fill="auto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 w14:paraId="7C000000">
                  <w:pPr>
                    <w:pStyle w:val="Style_8"/>
                    <w:spacing w:after="200" w:before="0" w:line="240" w:lineRule="exact"/>
                    <w:ind w:firstLine="0" w:left="54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дорожного</w:t>
                  </w:r>
                </w:p>
              </w:tc>
            </w:tr>
            <w:tr>
              <w:trPr>
                <w:trHeight w:hRule="atLeast" w:val="260"/>
              </w:trPr>
              <w:tc>
                <w:tcPr>
                  <w:tcW w:type="dxa" w:w="2113"/>
                  <w:shd w:fill="auto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 w14:paraId="7D000000">
                  <w:pPr>
                    <w:pStyle w:val="Style_8"/>
                    <w:spacing w:after="200" w:before="0" w:line="240" w:lineRule="exact"/>
                    <w:ind w:firstLine="0" w:left="54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движения на</w:t>
                  </w:r>
                </w:p>
              </w:tc>
            </w:tr>
            <w:tr>
              <w:trPr>
                <w:trHeight w:hRule="atLeast" w:val="260"/>
              </w:trPr>
              <w:tc>
                <w:tcPr>
                  <w:tcW w:type="dxa" w:w="2113"/>
                  <w:shd w:fill="auto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 w14:paraId="7E000000">
                  <w:pPr>
                    <w:pStyle w:val="Style_8"/>
                    <w:spacing w:after="200" w:before="0" w:line="240" w:lineRule="exact"/>
                    <w:ind w:firstLine="0" w:left="54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территории Поляковского сельского поселение</w:t>
                  </w:r>
                </w:p>
              </w:tc>
            </w:tr>
          </w:tbl>
          <w:p w14:paraId="7F000000">
            <w:pPr>
              <w:pStyle w:val="Style_1"/>
              <w:spacing w:after="200" w:before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8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pStyle w:val="Style_1"/>
              <w:widowControl w:val="0"/>
              <w:spacing w:after="200" w:before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pStyle w:val="Style_2"/>
              <w:ind/>
              <w:jc w:val="both"/>
              <w:rPr>
                <w:sz w:val="26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программы</w:t>
            </w:r>
          </w:p>
          <w:p w14:paraId="89000000">
            <w:pPr>
              <w:pStyle w:val="Style_2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Поляковского 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pStyle w:val="Style_8"/>
              <w:spacing w:after="200" w:before="0" w:line="241" w:lineRule="exact"/>
              <w:ind w:firstLine="0" w:left="5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Количества нарушений правил дорожного движения на территории Поляковского сельского поселение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pStyle w:val="Style_2"/>
              <w:rPr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pStyle w:val="Style_8"/>
              <w:spacing w:after="200" w:before="0" w:line="240" w:lineRule="exact"/>
              <w:ind w:firstLine="0" w:left="5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pStyle w:val="Style_1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pStyle w:val="Style_1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pStyle w:val="Style_8"/>
              <w:spacing w:after="200" w:before="0" w:line="240" w:lineRule="exact"/>
              <w:ind w:firstLine="0" w:left="5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pStyle w:val="Style_2"/>
              <w:ind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pStyle w:val="Style_8"/>
              <w:spacing w:after="200" w:before="0" w:line="240" w:lineRule="exact"/>
              <w:ind w:firstLine="0" w:left="5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pStyle w:val="Style_1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1 209,6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pStyle w:val="Style_1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pStyle w:val="Style_1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1 209,6</w:t>
            </w:r>
          </w:p>
        </w:tc>
        <w:tc>
          <w:tcPr>
            <w:tcW w:type="dxa" w:w="14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AC000000">
      <w:pPr>
        <w:pStyle w:val="Style_1"/>
        <w:widowControl w:val="0"/>
        <w:spacing w:after="0" w:before="0" w:line="240" w:lineRule="auto"/>
        <w:ind w:firstLine="0" w:left="0" w:right="-284"/>
        <w:jc w:val="both"/>
      </w:pPr>
      <w:r>
        <w:rPr>
          <w:rStyle w:val="Style_9_ch"/>
          <w:rFonts w:ascii="Times New Roman" w:hAnsi="Times New Roman"/>
          <w:sz w:val="16"/>
        </w:rPr>
        <w:t>&lt;1&gt;</w:t>
      </w:r>
      <w:r>
        <w:rPr>
          <w:rFonts w:ascii="Times New Roman" w:hAnsi="Times New Roman"/>
          <w:sz w:val="16"/>
        </w:rPr>
        <w:t xml:space="preserve"> По строке «Мероприятие» специалист, курирующий данное направление. По строке «Контрольное событие муниципальной программы» указывается специалист, курирующий данное направление, определенного ответственным исполнителем, соисполнителем.</w:t>
      </w:r>
    </w:p>
    <w:p w14:paraId="AD000000">
      <w:pPr>
        <w:pStyle w:val="Style_1"/>
        <w:widowControl w:val="0"/>
        <w:spacing w:after="0" w:before="0" w:line="240" w:lineRule="auto"/>
        <w:ind w:firstLine="0" w:left="0" w:right="-284"/>
        <w:jc w:val="both"/>
      </w:pPr>
      <w:r>
        <w:rPr>
          <w:rStyle w:val="Style_9_ch"/>
          <w:rFonts w:ascii="Times New Roman" w:hAnsi="Times New Roman"/>
          <w:sz w:val="16"/>
        </w:rPr>
        <w:t>&lt;2&gt;</w:t>
      </w:r>
      <w:r>
        <w:rPr>
          <w:rFonts w:ascii="Times New Roman" w:hAnsi="Times New Roman"/>
          <w:sz w:val="16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AE000000">
      <w:pPr>
        <w:pStyle w:val="Style_1"/>
        <w:widowControl w:val="0"/>
        <w:spacing w:after="0" w:before="0" w:line="240" w:lineRule="auto"/>
        <w:ind w:firstLine="0" w:left="0" w:right="-284"/>
        <w:jc w:val="both"/>
      </w:pPr>
      <w:r>
        <w:rPr>
          <w:rStyle w:val="Style_9_ch"/>
          <w:rFonts w:ascii="Times New Roman" w:hAnsi="Times New Roman"/>
          <w:sz w:val="16"/>
        </w:rPr>
        <w:t>&lt;3&gt;</w:t>
      </w:r>
      <w:r>
        <w:rPr>
          <w:rFonts w:ascii="Times New Roman" w:hAnsi="Times New Roman"/>
          <w:sz w:val="16"/>
        </w:rPr>
        <w:t xml:space="preserve"> В случае наличия нескольких контрольных событиях одного основного мероприятия.</w:t>
      </w:r>
    </w:p>
    <w:p w14:paraId="AF000000">
      <w:pPr>
        <w:pStyle w:val="Style_1"/>
        <w:widowControl w:val="0"/>
        <w:spacing w:after="0" w:before="0" w:line="240" w:lineRule="auto"/>
        <w:ind w:firstLine="0" w:left="0" w:right="-284"/>
        <w:jc w:val="both"/>
      </w:pPr>
      <w:r>
        <w:rPr>
          <w:rStyle w:val="Style_9_ch"/>
          <w:rFonts w:ascii="Times New Roman" w:hAnsi="Times New Roman"/>
          <w:sz w:val="16"/>
        </w:rPr>
        <w:t>&lt;4&gt;</w:t>
      </w:r>
      <w:r>
        <w:rPr>
          <w:rFonts w:ascii="Times New Roman" w:hAnsi="Times New Roman"/>
          <w:sz w:val="16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>мероприятие 1.1 – ОМ 1.1.</w:t>
      </w:r>
    </w:p>
    <w:sectPr>
      <w:type w:val="nextPage"/>
      <w:pgSz w:h="11906" w:orient="landscape" w:w="16838"/>
      <w:pgMar w:bottom="851" w:footer="0" w:gutter="0" w:header="0" w:left="1134" w:right="1134" w:top="851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="Calibri" w:hAnsi="Calibri"/>
      <w:color w:val="000000"/>
      <w:sz w:val="22"/>
    </w:rPr>
  </w:style>
  <w:style w:default="1" w:styleId="Style_1_ch" w:type="character">
    <w:name w:val="Normal"/>
    <w:link w:val="Style_1"/>
    <w:rPr>
      <w:rFonts w:ascii="Calibri" w:hAnsi="Calibri"/>
      <w:color w:val="000000"/>
      <w:sz w:val="22"/>
    </w:rPr>
  </w:style>
  <w:style w:styleId="Style_10" w:type="paragraph">
    <w:name w:val="toc 2"/>
    <w:next w:val="Style_1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Заголовок Знак"/>
    <w:link w:val="Style_11_ch"/>
    <w:rPr>
      <w:rFonts w:ascii="Times New Roman" w:hAnsi="Times New Roman"/>
      <w:sz w:val="36"/>
    </w:rPr>
  </w:style>
  <w:style w:styleId="Style_11_ch" w:type="character">
    <w:name w:val="Заголовок Знак"/>
    <w:link w:val="Style_11"/>
    <w:rPr>
      <w:rFonts w:ascii="Times New Roman" w:hAnsi="Times New Roman"/>
      <w:sz w:val="36"/>
    </w:rPr>
  </w:style>
  <w:style w:styleId="Style_12" w:type="paragraph">
    <w:name w:val="toc 4"/>
    <w:next w:val="Style_1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2" w:type="paragraph">
    <w:name w:val="ConsPlusCell"/>
    <w:link w:val="Style_2_ch"/>
    <w:pPr>
      <w:widowControl w:val="1"/>
      <w:ind/>
      <w:jc w:val="left"/>
    </w:pPr>
    <w:rPr>
      <w:rFonts w:ascii="Times New Roman" w:hAnsi="Times New Roman"/>
      <w:color w:val="000000"/>
      <w:sz w:val="28"/>
    </w:rPr>
  </w:style>
  <w:style w:styleId="Style_2_ch" w:type="character">
    <w:name w:val="ConsPlusCell"/>
    <w:link w:val="Style_2"/>
    <w:rPr>
      <w:rFonts w:ascii="Times New Roman" w:hAnsi="Times New Roman"/>
      <w:color w:val="000000"/>
      <w:sz w:val="28"/>
    </w:rPr>
  </w:style>
  <w:style w:styleId="Style_3" w:type="paragraph">
    <w:name w:val="Интернет-ссылка"/>
    <w:link w:val="Style_3_ch"/>
    <w:rPr>
      <w:color w:val="000080"/>
      <w:u w:val="single"/>
    </w:rPr>
  </w:style>
  <w:style w:styleId="Style_3_ch" w:type="character">
    <w:name w:val="Интернет-ссылка"/>
    <w:link w:val="Style_3"/>
    <w:rPr>
      <w:color w:val="000080"/>
      <w:u w:val="single"/>
    </w:rPr>
  </w:style>
  <w:style w:styleId="Style_13" w:type="paragraph">
    <w:name w:val="toc 6"/>
    <w:next w:val="Style_1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ListLabel 19"/>
    <w:link w:val="Style_14_ch"/>
    <w:rPr>
      <w:sz w:val="26"/>
    </w:rPr>
  </w:style>
  <w:style w:styleId="Style_14_ch" w:type="character">
    <w:name w:val="ListLabel 19"/>
    <w:link w:val="Style_14"/>
    <w:rPr>
      <w:sz w:val="26"/>
    </w:rPr>
  </w:style>
  <w:style w:styleId="Style_15" w:type="paragraph">
    <w:name w:val="toc 7"/>
    <w:next w:val="Style_1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Текст выноски Знак"/>
    <w:link w:val="Style_16_ch"/>
    <w:rPr>
      <w:rFonts w:ascii="Tahoma" w:hAnsi="Tahoma"/>
      <w:sz w:val="16"/>
    </w:rPr>
  </w:style>
  <w:style w:styleId="Style_16_ch" w:type="character">
    <w:name w:val="Текст выноски Знак"/>
    <w:link w:val="Style_16"/>
    <w:rPr>
      <w:rFonts w:ascii="Tahoma" w:hAnsi="Tahoma"/>
      <w:sz w:val="16"/>
    </w:rPr>
  </w:style>
  <w:style w:styleId="Style_17" w:type="paragraph">
    <w:name w:val="ListLabel 8"/>
    <w:link w:val="Style_17_ch"/>
    <w:rPr>
      <w:sz w:val="26"/>
    </w:rPr>
  </w:style>
  <w:style w:styleId="Style_17_ch" w:type="character">
    <w:name w:val="ListLabel 8"/>
    <w:link w:val="Style_17"/>
    <w:rPr>
      <w:sz w:val="26"/>
    </w:rPr>
  </w:style>
  <w:style w:styleId="Style_18" w:type="paragraph">
    <w:name w:val="Caption"/>
    <w:basedOn w:val="Style_1"/>
    <w:link w:val="Style_18_ch"/>
    <w:pPr>
      <w:spacing w:after="120" w:before="120"/>
      <w:ind/>
    </w:pPr>
    <w:rPr>
      <w:i w:val="1"/>
      <w:sz w:val="24"/>
    </w:rPr>
  </w:style>
  <w:style w:styleId="Style_18_ch" w:type="character">
    <w:name w:val="Caption"/>
    <w:basedOn w:val="Style_1_ch"/>
    <w:link w:val="Style_18"/>
    <w:rPr>
      <w:i w:val="1"/>
      <w:sz w:val="24"/>
    </w:rPr>
  </w:style>
  <w:style w:styleId="Style_8" w:type="paragraph">
    <w:name w:val="Table Paragraph"/>
    <w:basedOn w:val="Style_1"/>
    <w:link w:val="Style_8_ch"/>
    <w:pPr>
      <w:widowControl w:val="0"/>
      <w:ind/>
    </w:pPr>
    <w:rPr>
      <w:sz w:val="22"/>
    </w:rPr>
  </w:style>
  <w:style w:styleId="Style_8_ch" w:type="character">
    <w:name w:val="Table Paragraph"/>
    <w:basedOn w:val="Style_1_ch"/>
    <w:link w:val="Style_8"/>
    <w:rPr>
      <w:sz w:val="22"/>
    </w:rPr>
  </w:style>
  <w:style w:styleId="Style_19" w:type="paragraph">
    <w:name w:val="heading 3"/>
    <w:next w:val="Style_1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ListLabel 10"/>
    <w:link w:val="Style_20_ch"/>
    <w:rPr>
      <w:sz w:val="26"/>
    </w:rPr>
  </w:style>
  <w:style w:styleId="Style_20_ch" w:type="character">
    <w:name w:val="ListLabel 10"/>
    <w:link w:val="Style_20"/>
    <w:rPr>
      <w:sz w:val="26"/>
    </w:rPr>
  </w:style>
  <w:style w:styleId="Style_21" w:type="paragraph">
    <w:name w:val="List"/>
    <w:basedOn w:val="Style_22"/>
    <w:link w:val="Style_21_ch"/>
  </w:style>
  <w:style w:styleId="Style_21_ch" w:type="character">
    <w:name w:val="List"/>
    <w:basedOn w:val="Style_22_ch"/>
    <w:link w:val="Style_21"/>
  </w:style>
  <w:style w:styleId="Style_23" w:type="paragraph">
    <w:name w:val="ConsPlusNormal"/>
    <w:link w:val="Style_23_ch"/>
    <w:pPr>
      <w:widowControl w:val="0"/>
      <w:ind w:firstLine="720" w:left="0"/>
      <w:jc w:val="left"/>
    </w:pPr>
    <w:rPr>
      <w:rFonts w:ascii="Arial" w:hAnsi="Arial"/>
      <w:color w:val="000000"/>
      <w:sz w:val="22"/>
    </w:rPr>
  </w:style>
  <w:style w:styleId="Style_23_ch" w:type="character">
    <w:name w:val="ConsPlusNormal"/>
    <w:link w:val="Style_23"/>
    <w:rPr>
      <w:rFonts w:ascii="Arial" w:hAnsi="Arial"/>
      <w:color w:val="000000"/>
      <w:sz w:val="22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ListLabel 4"/>
    <w:link w:val="Style_25_ch"/>
    <w:rPr>
      <w:sz w:val="26"/>
    </w:rPr>
  </w:style>
  <w:style w:styleId="Style_25_ch" w:type="character">
    <w:name w:val="ListLabel 4"/>
    <w:link w:val="Style_25"/>
    <w:rPr>
      <w:sz w:val="26"/>
    </w:rPr>
  </w:style>
  <w:style w:styleId="Style_5" w:type="paragraph">
    <w:name w:val="ConsPlusNonformat"/>
    <w:link w:val="Style_5_ch"/>
    <w:pPr>
      <w:widowControl w:val="0"/>
      <w:ind/>
      <w:jc w:val="left"/>
    </w:pPr>
    <w:rPr>
      <w:rFonts w:ascii="Courier New" w:hAnsi="Courier New"/>
      <w:color w:val="000000"/>
      <w:sz w:val="22"/>
    </w:rPr>
  </w:style>
  <w:style w:styleId="Style_5_ch" w:type="character">
    <w:name w:val="ConsPlusNonformat"/>
    <w:link w:val="Style_5"/>
    <w:rPr>
      <w:rFonts w:ascii="Courier New" w:hAnsi="Courier New"/>
      <w:color w:val="000000"/>
      <w:sz w:val="22"/>
    </w:rPr>
  </w:style>
  <w:style w:styleId="Style_26" w:type="paragraph">
    <w:name w:val="ListLabel 11"/>
    <w:link w:val="Style_26_ch"/>
    <w:rPr>
      <w:rFonts w:ascii="Times New Roman" w:hAnsi="Times New Roman"/>
      <w:sz w:val="24"/>
    </w:rPr>
  </w:style>
  <w:style w:styleId="Style_26_ch" w:type="character">
    <w:name w:val="ListLabel 11"/>
    <w:link w:val="Style_26"/>
    <w:rPr>
      <w:rFonts w:ascii="Times New Roman" w:hAnsi="Times New Roman"/>
      <w:sz w:val="24"/>
    </w:rPr>
  </w:style>
  <w:style w:styleId="Style_27" w:type="paragraph">
    <w:name w:val="ListLabel 13"/>
    <w:link w:val="Style_27_ch"/>
    <w:rPr>
      <w:rFonts w:ascii="Times New Roman" w:hAnsi="Times New Roman"/>
      <w:sz w:val="24"/>
    </w:rPr>
  </w:style>
  <w:style w:styleId="Style_27_ch" w:type="character">
    <w:name w:val="ListLabel 13"/>
    <w:link w:val="Style_27"/>
    <w:rPr>
      <w:rFonts w:ascii="Times New Roman" w:hAnsi="Times New Roman"/>
      <w:sz w:val="24"/>
    </w:rPr>
  </w:style>
  <w:style w:styleId="Style_28" w:type="paragraph">
    <w:name w:val="ListLabel 12"/>
    <w:link w:val="Style_28_ch"/>
    <w:rPr>
      <w:sz w:val="26"/>
    </w:rPr>
  </w:style>
  <w:style w:styleId="Style_28_ch" w:type="character">
    <w:name w:val="ListLabel 12"/>
    <w:link w:val="Style_28"/>
    <w:rPr>
      <w:sz w:val="26"/>
    </w:rPr>
  </w:style>
  <w:style w:styleId="Style_29" w:type="paragraph">
    <w:name w:val="toc 3"/>
    <w:next w:val="Style_1"/>
    <w:link w:val="Style_2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7" w:type="paragraph">
    <w:name w:val="ListLabel 2"/>
    <w:link w:val="Style_7_ch"/>
    <w:rPr>
      <w:sz w:val="26"/>
    </w:rPr>
  </w:style>
  <w:style w:styleId="Style_7_ch" w:type="character">
    <w:name w:val="ListLabel 2"/>
    <w:link w:val="Style_7"/>
    <w:rPr>
      <w:sz w:val="26"/>
    </w:rPr>
  </w:style>
  <w:style w:styleId="Style_30" w:type="paragraph">
    <w:name w:val="ListLabel 18"/>
    <w:link w:val="Style_30_ch"/>
    <w:rPr>
      <w:sz w:val="27"/>
    </w:rPr>
  </w:style>
  <w:style w:styleId="Style_30_ch" w:type="character">
    <w:name w:val="ListLabel 18"/>
    <w:link w:val="Style_30"/>
    <w:rPr>
      <w:sz w:val="27"/>
    </w:rPr>
  </w:style>
  <w:style w:styleId="Style_31" w:type="paragraph">
    <w:name w:val="Заголовок таблицы"/>
    <w:basedOn w:val="Style_32"/>
    <w:link w:val="Style_31_ch"/>
    <w:pPr>
      <w:ind/>
      <w:jc w:val="center"/>
    </w:pPr>
    <w:rPr>
      <w:b w:val="1"/>
    </w:rPr>
  </w:style>
  <w:style w:styleId="Style_31_ch" w:type="character">
    <w:name w:val="Заголовок таблицы"/>
    <w:basedOn w:val="Style_32_ch"/>
    <w:link w:val="Style_31"/>
    <w:rPr>
      <w:b w:val="1"/>
    </w:rPr>
  </w:style>
  <w:style w:styleId="Style_33" w:type="paragraph">
    <w:name w:val="ListLabel 15"/>
    <w:link w:val="Style_33_ch"/>
    <w:rPr>
      <w:rFonts w:ascii="Times New Roman" w:hAnsi="Times New Roman"/>
      <w:sz w:val="24"/>
    </w:rPr>
  </w:style>
  <w:style w:styleId="Style_33_ch" w:type="character">
    <w:name w:val="ListLabel 15"/>
    <w:link w:val="Style_33"/>
    <w:rPr>
      <w:rFonts w:ascii="Times New Roman" w:hAnsi="Times New Roman"/>
      <w:sz w:val="24"/>
    </w:rPr>
  </w:style>
  <w:style w:styleId="Style_9" w:type="paragraph">
    <w:name w:val="ListLabel 5"/>
    <w:link w:val="Style_9_ch"/>
    <w:rPr>
      <w:rFonts w:ascii="Times New Roman" w:hAnsi="Times New Roman"/>
      <w:sz w:val="24"/>
    </w:rPr>
  </w:style>
  <w:style w:styleId="Style_9_ch" w:type="character">
    <w:name w:val="ListLabel 5"/>
    <w:link w:val="Style_9"/>
    <w:rPr>
      <w:rFonts w:ascii="Times New Roman" w:hAnsi="Times New Roman"/>
      <w:sz w:val="24"/>
    </w:rPr>
  </w:style>
  <w:style w:styleId="Style_34" w:type="paragraph">
    <w:name w:val="ListLabel 9"/>
    <w:link w:val="Style_34_ch"/>
    <w:rPr>
      <w:rFonts w:ascii="Times New Roman" w:hAnsi="Times New Roman"/>
      <w:sz w:val="24"/>
    </w:rPr>
  </w:style>
  <w:style w:styleId="Style_34_ch" w:type="character">
    <w:name w:val="ListLabel 9"/>
    <w:link w:val="Style_34"/>
    <w:rPr>
      <w:rFonts w:ascii="Times New Roman" w:hAnsi="Times New Roman"/>
      <w:sz w:val="24"/>
    </w:rPr>
  </w:style>
  <w:style w:styleId="Style_4" w:type="paragraph">
    <w:name w:val="No Spacing"/>
    <w:link w:val="Style_4_ch"/>
    <w:pPr>
      <w:widowControl w:val="1"/>
      <w:ind/>
      <w:jc w:val="left"/>
    </w:pPr>
    <w:rPr>
      <w:rFonts w:ascii="Calibri" w:hAnsi="Calibri"/>
      <w:color w:val="000000"/>
      <w:sz w:val="22"/>
    </w:rPr>
  </w:style>
  <w:style w:styleId="Style_4_ch" w:type="character">
    <w:name w:val="No Spacing"/>
    <w:link w:val="Style_4"/>
    <w:rPr>
      <w:rFonts w:ascii="Calibri" w:hAnsi="Calibri"/>
      <w:color w:val="000000"/>
      <w:sz w:val="22"/>
    </w:rPr>
  </w:style>
  <w:style w:styleId="Style_35" w:type="paragraph">
    <w:name w:val="heading 5"/>
    <w:next w:val="Style_1"/>
    <w:link w:val="Style_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5_ch" w:type="character">
    <w:name w:val="heading 5"/>
    <w:link w:val="Style_35"/>
    <w:rPr>
      <w:rFonts w:ascii="XO Thames" w:hAnsi="XO Thames"/>
      <w:b w:val="1"/>
      <w:sz w:val="22"/>
    </w:rPr>
  </w:style>
  <w:style w:styleId="Style_36" w:type="paragraph">
    <w:name w:val="ListLabel 16"/>
    <w:link w:val="Style_36_ch"/>
    <w:rPr>
      <w:sz w:val="26"/>
    </w:rPr>
  </w:style>
  <w:style w:styleId="Style_36_ch" w:type="character">
    <w:name w:val="ListLabel 16"/>
    <w:link w:val="Style_36"/>
    <w:rPr>
      <w:sz w:val="26"/>
    </w:rPr>
  </w:style>
  <w:style w:styleId="Style_37" w:type="paragraph">
    <w:name w:val="heading 1"/>
    <w:next w:val="Style_1"/>
    <w:link w:val="Style_3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7_ch" w:type="character">
    <w:name w:val="heading 1"/>
    <w:link w:val="Style_37"/>
    <w:rPr>
      <w:rFonts w:ascii="XO Thames" w:hAnsi="XO Thames"/>
      <w:b w:val="1"/>
      <w:sz w:val="32"/>
    </w:rPr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toc 1"/>
    <w:next w:val="Style_1"/>
    <w:link w:val="Style_4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Postan"/>
    <w:basedOn w:val="Style_1"/>
    <w:link w:val="Style_41_ch"/>
    <w:pPr>
      <w:spacing w:after="0" w:before="0" w:line="240" w:lineRule="auto"/>
      <w:ind/>
      <w:jc w:val="center"/>
    </w:pPr>
    <w:rPr>
      <w:rFonts w:ascii="Times New Roman" w:hAnsi="Times New Roman"/>
      <w:sz w:val="28"/>
    </w:rPr>
  </w:style>
  <w:style w:styleId="Style_41_ch" w:type="character">
    <w:name w:val="Postan"/>
    <w:basedOn w:val="Style_1_ch"/>
    <w:link w:val="Style_41"/>
    <w:rPr>
      <w:rFonts w:ascii="Times New Roman" w:hAnsi="Times New Roman"/>
      <w:sz w:val="28"/>
    </w:rPr>
  </w:style>
  <w:style w:styleId="Style_42" w:type="paragraph">
    <w:name w:val="Header and Footer"/>
    <w:link w:val="Style_42_ch"/>
    <w:pPr>
      <w:spacing w:line="240" w:lineRule="auto"/>
      <w:ind/>
      <w:jc w:val="both"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toc 9"/>
    <w:next w:val="Style_1"/>
    <w:link w:val="Style_4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ListLabel 20"/>
    <w:link w:val="Style_44_ch"/>
    <w:rPr>
      <w:rFonts w:ascii="Times New Roman" w:hAnsi="Times New Roman"/>
      <w:sz w:val="16"/>
    </w:rPr>
  </w:style>
  <w:style w:styleId="Style_44_ch" w:type="character">
    <w:name w:val="ListLabel 20"/>
    <w:link w:val="Style_44"/>
    <w:rPr>
      <w:rFonts w:ascii="Times New Roman" w:hAnsi="Times New Roman"/>
      <w:sz w:val="16"/>
    </w:rPr>
  </w:style>
  <w:style w:styleId="Style_45" w:type="paragraph">
    <w:name w:val="ListLabel 1"/>
    <w:link w:val="Style_45_ch"/>
    <w:rPr>
      <w:u w:val="single"/>
    </w:rPr>
  </w:style>
  <w:style w:styleId="Style_45_ch" w:type="character">
    <w:name w:val="ListLabel 1"/>
    <w:link w:val="Style_45"/>
    <w:rPr>
      <w:u w:val="single"/>
    </w:rPr>
  </w:style>
  <w:style w:styleId="Style_46" w:type="paragraph">
    <w:name w:val="toc 8"/>
    <w:next w:val="Style_1"/>
    <w:link w:val="Style_4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ListLabel 14"/>
    <w:link w:val="Style_47_ch"/>
    <w:rPr>
      <w:sz w:val="26"/>
    </w:rPr>
  </w:style>
  <w:style w:styleId="Style_47_ch" w:type="character">
    <w:name w:val="ListLabel 14"/>
    <w:link w:val="Style_47"/>
    <w:rPr>
      <w:sz w:val="26"/>
    </w:rPr>
  </w:style>
  <w:style w:styleId="Style_48" w:type="paragraph">
    <w:name w:val="ListLabel 6"/>
    <w:link w:val="Style_48_ch"/>
    <w:rPr>
      <w:sz w:val="26"/>
    </w:rPr>
  </w:style>
  <w:style w:styleId="Style_48_ch" w:type="character">
    <w:name w:val="ListLabel 6"/>
    <w:link w:val="Style_48"/>
    <w:rPr>
      <w:sz w:val="26"/>
    </w:rPr>
  </w:style>
  <w:style w:styleId="Style_32" w:type="paragraph">
    <w:name w:val="Содержимое таблицы"/>
    <w:basedOn w:val="Style_1"/>
    <w:link w:val="Style_32_ch"/>
  </w:style>
  <w:style w:styleId="Style_32_ch" w:type="character">
    <w:name w:val="Содержимое таблицы"/>
    <w:basedOn w:val="Style_1_ch"/>
    <w:link w:val="Style_32"/>
  </w:style>
  <w:style w:styleId="Style_49" w:type="paragraph">
    <w:name w:val="toc 5"/>
    <w:next w:val="Style_1"/>
    <w:link w:val="Style_4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50" w:type="paragraph">
    <w:name w:val="ListLabel 3"/>
    <w:link w:val="Style_50_ch"/>
    <w:rPr>
      <w:rFonts w:ascii="Times New Roman" w:hAnsi="Times New Roman"/>
      <w:sz w:val="26"/>
    </w:rPr>
  </w:style>
  <w:style w:styleId="Style_50_ch" w:type="character">
    <w:name w:val="ListLabel 3"/>
    <w:link w:val="Style_50"/>
    <w:rPr>
      <w:rFonts w:ascii="Times New Roman" w:hAnsi="Times New Roman"/>
      <w:sz w:val="26"/>
    </w:rPr>
  </w:style>
  <w:style w:styleId="Style_51" w:type="paragraph">
    <w:name w:val="ListLabel 7"/>
    <w:link w:val="Style_51_ch"/>
    <w:rPr>
      <w:rFonts w:ascii="Times New Roman" w:hAnsi="Times New Roman"/>
      <w:sz w:val="26"/>
    </w:rPr>
  </w:style>
  <w:style w:styleId="Style_51_ch" w:type="character">
    <w:name w:val="ListLabel 7"/>
    <w:link w:val="Style_51"/>
    <w:rPr>
      <w:rFonts w:ascii="Times New Roman" w:hAnsi="Times New Roman"/>
      <w:sz w:val="26"/>
    </w:rPr>
  </w:style>
  <w:style w:styleId="Style_52" w:type="paragraph">
    <w:name w:val="Balloon Text"/>
    <w:basedOn w:val="Style_1"/>
    <w:link w:val="Style_52_ch"/>
    <w:pPr>
      <w:spacing w:after="0" w:before="0" w:line="240" w:lineRule="auto"/>
      <w:ind/>
    </w:pPr>
    <w:rPr>
      <w:rFonts w:ascii="Tahoma" w:hAnsi="Tahoma"/>
      <w:sz w:val="16"/>
    </w:rPr>
  </w:style>
  <w:style w:styleId="Style_52_ch" w:type="character">
    <w:name w:val="Balloon Text"/>
    <w:basedOn w:val="Style_1_ch"/>
    <w:link w:val="Style_52"/>
    <w:rPr>
      <w:rFonts w:ascii="Tahoma" w:hAnsi="Tahoma"/>
      <w:sz w:val="16"/>
    </w:rPr>
  </w:style>
  <w:style w:styleId="Style_53" w:type="paragraph">
    <w:name w:val="Subtitle"/>
    <w:next w:val="Style_1"/>
    <w:link w:val="Style_5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3_ch" w:type="character">
    <w:name w:val="Subtitle"/>
    <w:link w:val="Style_53"/>
    <w:rPr>
      <w:rFonts w:ascii="XO Thames" w:hAnsi="XO Thames"/>
      <w:i w:val="1"/>
      <w:sz w:val="24"/>
    </w:rPr>
  </w:style>
  <w:style w:styleId="Style_54" w:type="paragraph">
    <w:name w:val="Указатель"/>
    <w:basedOn w:val="Style_1"/>
    <w:link w:val="Style_54_ch"/>
  </w:style>
  <w:style w:styleId="Style_54_ch" w:type="character">
    <w:name w:val="Указатель"/>
    <w:basedOn w:val="Style_1_ch"/>
    <w:link w:val="Style_54"/>
  </w:style>
  <w:style w:styleId="Style_55" w:type="paragraph">
    <w:name w:val="Title"/>
    <w:basedOn w:val="Style_1"/>
    <w:link w:val="Style_55_ch"/>
    <w:uiPriority w:val="10"/>
    <w:qFormat/>
    <w:pPr>
      <w:spacing w:after="0" w:before="0" w:line="240" w:lineRule="auto"/>
      <w:ind/>
      <w:jc w:val="center"/>
    </w:pPr>
    <w:rPr>
      <w:rFonts w:ascii="Times New Roman" w:hAnsi="Times New Roman"/>
      <w:sz w:val="36"/>
    </w:rPr>
  </w:style>
  <w:style w:styleId="Style_55_ch" w:type="character">
    <w:name w:val="Title"/>
    <w:basedOn w:val="Style_1_ch"/>
    <w:link w:val="Style_55"/>
    <w:rPr>
      <w:rFonts w:ascii="Times New Roman" w:hAnsi="Times New Roman"/>
      <w:sz w:val="36"/>
    </w:rPr>
  </w:style>
  <w:style w:styleId="Style_56" w:type="paragraph">
    <w:name w:val="heading 4"/>
    <w:next w:val="Style_1"/>
    <w:link w:val="Style_5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6_ch" w:type="character">
    <w:name w:val="heading 4"/>
    <w:link w:val="Style_56"/>
    <w:rPr>
      <w:rFonts w:ascii="XO Thames" w:hAnsi="XO Thames"/>
      <w:b w:val="1"/>
      <w:sz w:val="24"/>
    </w:rPr>
  </w:style>
  <w:style w:styleId="Style_57" w:type="paragraph">
    <w:name w:val="Заголовок"/>
    <w:basedOn w:val="Style_1"/>
    <w:next w:val="Style_22"/>
    <w:link w:val="Style_5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7_ch" w:type="character">
    <w:name w:val="Заголовок"/>
    <w:basedOn w:val="Style_1_ch"/>
    <w:link w:val="Style_57"/>
    <w:rPr>
      <w:rFonts w:ascii="Liberation Sans" w:hAnsi="Liberation Sans"/>
      <w:sz w:val="28"/>
    </w:rPr>
  </w:style>
  <w:style w:styleId="Style_58" w:type="paragraph">
    <w:name w:val="heading 2"/>
    <w:next w:val="Style_1"/>
    <w:link w:val="Style_5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8_ch" w:type="character">
    <w:name w:val="heading 2"/>
    <w:link w:val="Style_58"/>
    <w:rPr>
      <w:rFonts w:ascii="XO Thames" w:hAnsi="XO Thames"/>
      <w:b w:val="1"/>
      <w:sz w:val="28"/>
    </w:rPr>
  </w:style>
  <w:style w:styleId="Style_59" w:type="paragraph">
    <w:name w:val="ListLabel 17"/>
    <w:link w:val="Style_59_ch"/>
    <w:rPr>
      <w:rFonts w:ascii="Times New Roman" w:hAnsi="Times New Roman"/>
      <w:sz w:val="16"/>
    </w:rPr>
  </w:style>
  <w:style w:styleId="Style_59_ch" w:type="character">
    <w:name w:val="ListLabel 17"/>
    <w:link w:val="Style_59"/>
    <w:rPr>
      <w:rFonts w:ascii="Times New Roman" w:hAnsi="Times New Roman"/>
      <w:sz w:val="16"/>
    </w:rPr>
  </w:style>
  <w:style w:styleId="Style_22" w:type="paragraph">
    <w:name w:val="Body Text"/>
    <w:basedOn w:val="Style_1"/>
    <w:link w:val="Style_22_ch"/>
    <w:pPr>
      <w:spacing w:after="140" w:before="0" w:line="276" w:lineRule="auto"/>
      <w:ind/>
    </w:pPr>
  </w:style>
  <w:style w:styleId="Style_22_ch" w:type="character">
    <w:name w:val="Body Text"/>
    <w:basedOn w:val="Style_1_ch"/>
    <w:link w:val="Style_22"/>
  </w:style>
  <w:style w:styleId="Style_60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2023-07-21T08:11:40Z</dcterms:modified>
</cp:coreProperties>
</file>