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3069" cy="1200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8000000">
      <w:pPr>
        <w:ind/>
        <w:jc w:val="center"/>
        <w:rPr>
          <w:b w:val="1"/>
          <w:sz w:val="30"/>
        </w:rPr>
      </w:pP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-257809</wp:posOffset>
                </wp:positionH>
                <wp:positionV relativeFrom="paragraph">
                  <wp:posOffset>264795</wp:posOffset>
                </wp:positionV>
                <wp:extent cx="6661150" cy="10795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61150" cy="10795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30"/>
        </w:rPr>
        <w:t>АДМИНИСТРАЦИЯ ПОЛЯКОВСКОГО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12"/>
        </w:rPr>
      </w:pPr>
    </w:p>
    <w:p w14:paraId="0B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C000000">
      <w:pPr>
        <w:rPr>
          <w:sz w:val="12"/>
        </w:rPr>
      </w:pPr>
    </w:p>
    <w:p w14:paraId="0D000000">
      <w:pPr>
        <w:ind/>
        <w:jc w:val="center"/>
        <w:rPr>
          <w:sz w:val="24"/>
        </w:rPr>
      </w:pPr>
      <w:r>
        <w:rPr>
          <w:sz w:val="24"/>
        </w:rPr>
        <w:t>от 30</w:t>
      </w:r>
      <w:r>
        <w:rPr>
          <w:sz w:val="24"/>
        </w:rPr>
        <w:t>.</w:t>
      </w:r>
      <w:r>
        <w:rPr>
          <w:sz w:val="24"/>
        </w:rPr>
        <w:t>05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г. № 38</w:t>
      </w:r>
    </w:p>
    <w:p w14:paraId="0E000000">
      <w:pPr>
        <w:ind/>
        <w:jc w:val="center"/>
        <w:rPr>
          <w:b w:val="1"/>
          <w:sz w:val="26"/>
        </w:rPr>
      </w:pPr>
    </w:p>
    <w:p w14:paraId="0F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0000000">
      <w:pPr>
        <w:ind/>
        <w:jc w:val="center"/>
        <w:rPr>
          <w:b w:val="1"/>
          <w:sz w:val="12"/>
        </w:rPr>
      </w:pPr>
    </w:p>
    <w:p w14:paraId="11000000">
      <w:pPr>
        <w:ind w:firstLine="910" w:left="0"/>
        <w:rPr>
          <w:b w:val="1"/>
          <w:sz w:val="28"/>
        </w:rPr>
      </w:pPr>
      <w:r>
        <w:rPr>
          <w:b w:val="1"/>
          <w:sz w:val="28"/>
        </w:rPr>
        <w:t xml:space="preserve">«О  выделении специальных мест для размещения 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печатных агитационных материалов на территории избирательных участков Поляковского сельского поселения»</w:t>
      </w:r>
    </w:p>
    <w:p w14:paraId="13000000">
      <w:pPr>
        <w:rPr>
          <w:sz w:val="28"/>
        </w:rPr>
      </w:pPr>
    </w:p>
    <w:p w14:paraId="14000000">
      <w:pPr>
        <w:ind/>
        <w:jc w:val="center"/>
        <w:rPr>
          <w:sz w:val="28"/>
        </w:rPr>
      </w:pPr>
    </w:p>
    <w:p w14:paraId="15000000">
      <w:pPr>
        <w:ind w:firstLine="560" w:left="0"/>
        <w:jc w:val="both"/>
        <w:rPr>
          <w:sz w:val="28"/>
        </w:rPr>
      </w:pPr>
      <w:r>
        <w:rPr>
          <w:sz w:val="28"/>
        </w:rPr>
        <w:t xml:space="preserve">В соответствии с пунктом 7 статьи 54 Федерального закона от 12.06.2002 </w:t>
      </w:r>
      <w:r>
        <w:rPr>
          <w:sz w:val="28"/>
        </w:rPr>
        <w:t>№67-ФЗ «Об основных гарантиях избирательных прав и права на участие  в референдуме граждан Российской Федерации» администрация Поляковского сельского поселения</w:t>
      </w:r>
    </w:p>
    <w:p w14:paraId="16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7000000">
      <w:pPr>
        <w:ind/>
        <w:jc w:val="both"/>
        <w:rPr>
          <w:sz w:val="28"/>
        </w:rPr>
      </w:pPr>
    </w:p>
    <w:p w14:paraId="18000000">
      <w:pPr>
        <w:ind w:firstLine="567" w:left="0"/>
        <w:jc w:val="both"/>
      </w:pPr>
      <w:r>
        <w:rPr>
          <w:sz w:val="28"/>
        </w:rPr>
        <w:t xml:space="preserve">1. </w:t>
      </w:r>
      <w:r>
        <w:rPr>
          <w:rFonts w:ascii="Times New Roman" w:hAnsi="Times New Roman"/>
          <w:sz w:val="28"/>
        </w:rPr>
        <w:t>Выделить на территории каждого избирательного участка, образованного для проведения выборов, назначенных на единый день голосования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сентября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специальные места для размещения печатных агитационных материалов при подготовке и проведении выборов депутатов Законодательного Собрания Ростовской области согласно приложению.</w:t>
      </w:r>
    </w:p>
    <w:p w14:paraId="19000000">
      <w:pPr>
        <w:pStyle w:val="Style_3"/>
        <w:spacing w:after="0" w:before="0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2.Постановление разместить на официальном сайте администрации Поляковского сельского поселения в информационно-телекоммуникационной сети «Интернет».</w:t>
      </w:r>
    </w:p>
    <w:p w14:paraId="1A000000">
      <w:pPr>
        <w:pStyle w:val="Style_3"/>
        <w:spacing w:after="0" w:before="0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3.Контроль за исполнением настоящего постановления оставляю за собой.</w:t>
      </w:r>
    </w:p>
    <w:p w14:paraId="1B000000">
      <w:pPr>
        <w:tabs>
          <w:tab w:leader="none" w:pos="1440" w:val="left"/>
        </w:tabs>
        <w:ind w:firstLine="567" w:left="0"/>
        <w:jc w:val="both"/>
      </w:pPr>
    </w:p>
    <w:p w14:paraId="1C000000">
      <w:pPr>
        <w:ind w:firstLine="0" w:left="360"/>
        <w:jc w:val="both"/>
        <w:outlineLvl w:val="0"/>
        <w:rPr>
          <w:sz w:val="26"/>
        </w:rPr>
      </w:pPr>
    </w:p>
    <w:p w14:paraId="1D000000">
      <w:pPr>
        <w:rPr>
          <w:b w:val="1"/>
          <w:sz w:val="26"/>
        </w:rPr>
      </w:pP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>Глав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Админ</w:t>
      </w:r>
      <w:r>
        <w:rPr>
          <w:b w:val="1"/>
          <w:sz w:val="26"/>
        </w:rPr>
        <w:t>истрац</w:t>
      </w:r>
      <w:r>
        <w:rPr>
          <w:b w:val="1"/>
          <w:sz w:val="26"/>
        </w:rPr>
        <w:t>ии</w:t>
      </w:r>
    </w:p>
    <w:p w14:paraId="1E000000">
      <w:pPr>
        <w:rPr>
          <w:sz w:val="22"/>
        </w:rPr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1F000000">
      <w:pPr>
        <w:rPr>
          <w:sz w:val="22"/>
        </w:rPr>
      </w:pPr>
    </w:p>
    <w:p w14:paraId="20000000">
      <w:pPr>
        <w:rPr>
          <w:sz w:val="22"/>
        </w:rPr>
      </w:pPr>
    </w:p>
    <w:p w14:paraId="21000000">
      <w:pPr>
        <w:rPr>
          <w:sz w:val="22"/>
        </w:rPr>
      </w:pPr>
    </w:p>
    <w:p w14:paraId="22000000">
      <w:pPr>
        <w:rPr>
          <w:sz w:val="22"/>
        </w:rPr>
      </w:pPr>
    </w:p>
    <w:p w14:paraId="23000000">
      <w:pPr>
        <w:rPr>
          <w:sz w:val="22"/>
        </w:rPr>
      </w:pPr>
    </w:p>
    <w:p w14:paraId="24000000">
      <w:pPr>
        <w:rPr>
          <w:sz w:val="22"/>
        </w:rPr>
      </w:pPr>
    </w:p>
    <w:p w14:paraId="25000000">
      <w:pPr>
        <w:rPr>
          <w:sz w:val="22"/>
        </w:rPr>
      </w:pPr>
    </w:p>
    <w:p w14:paraId="26000000">
      <w:pPr>
        <w:rPr>
          <w:sz w:val="22"/>
        </w:rPr>
      </w:pPr>
    </w:p>
    <w:p w14:paraId="27000000">
      <w:pPr>
        <w:rPr>
          <w:sz w:val="22"/>
        </w:rPr>
      </w:pPr>
    </w:p>
    <w:p w14:paraId="28000000">
      <w:pPr>
        <w:rPr>
          <w:sz w:val="22"/>
        </w:rPr>
      </w:pPr>
    </w:p>
    <w:p w14:paraId="29000000">
      <w:pPr>
        <w:rPr>
          <w:sz w:val="22"/>
        </w:rPr>
      </w:pPr>
    </w:p>
    <w:p w14:paraId="2A000000">
      <w:pPr>
        <w:rPr>
          <w:sz w:val="22"/>
        </w:rPr>
      </w:pPr>
    </w:p>
    <w:p w14:paraId="2B000000">
      <w:pPr>
        <w:ind/>
        <w:jc w:val="right"/>
        <w:rPr>
          <w:sz w:val="26"/>
        </w:rPr>
      </w:pPr>
      <w:r>
        <w:rPr>
          <w:sz w:val="26"/>
        </w:rPr>
        <w:t xml:space="preserve">   Приложение:</w:t>
      </w:r>
    </w:p>
    <w:p w14:paraId="2C000000">
      <w:pPr>
        <w:ind/>
        <w:jc w:val="right"/>
        <w:rPr>
          <w:sz w:val="26"/>
        </w:rPr>
      </w:pPr>
      <w:r>
        <w:rPr>
          <w:sz w:val="26"/>
        </w:rPr>
        <w:t xml:space="preserve"> к по</w:t>
      </w:r>
      <w:r>
        <w:rPr>
          <w:sz w:val="26"/>
        </w:rPr>
        <w:t>становлению</w:t>
      </w:r>
    </w:p>
    <w:p w14:paraId="2D000000">
      <w:pPr>
        <w:ind/>
        <w:jc w:val="right"/>
        <w:rPr>
          <w:sz w:val="26"/>
        </w:rPr>
      </w:pPr>
      <w:r>
        <w:rPr>
          <w:sz w:val="26"/>
        </w:rPr>
        <w:t xml:space="preserve">                                                       Администрации Поляковского</w:t>
      </w:r>
    </w:p>
    <w:p w14:paraId="2E000000">
      <w:pPr>
        <w:ind/>
        <w:jc w:val="right"/>
        <w:rPr>
          <w:sz w:val="26"/>
        </w:rPr>
      </w:pPr>
      <w:r>
        <w:rPr>
          <w:sz w:val="26"/>
        </w:rPr>
        <w:t xml:space="preserve"> сельского поселения</w:t>
      </w:r>
    </w:p>
    <w:p w14:paraId="2F000000">
      <w:pPr>
        <w:ind/>
        <w:jc w:val="right"/>
        <w:rPr>
          <w:sz w:val="26"/>
        </w:rPr>
      </w:pPr>
      <w:r>
        <w:rPr>
          <w:sz w:val="26"/>
        </w:rPr>
        <w:t xml:space="preserve">                                          </w:t>
      </w:r>
      <w:r>
        <w:rPr>
          <w:sz w:val="26"/>
        </w:rPr>
        <w:t xml:space="preserve">       </w:t>
      </w:r>
      <w:r>
        <w:rPr>
          <w:sz w:val="26"/>
        </w:rPr>
        <w:t xml:space="preserve"> от 30.05.</w:t>
      </w:r>
      <w:r>
        <w:rPr>
          <w:sz w:val="26"/>
        </w:rPr>
        <w:t>2023</w:t>
      </w:r>
      <w:r>
        <w:rPr>
          <w:sz w:val="26"/>
        </w:rPr>
        <w:t xml:space="preserve">г. </w:t>
      </w:r>
      <w:r>
        <w:rPr>
          <w:sz w:val="26"/>
        </w:rPr>
        <w:t>№ 38</w:t>
      </w:r>
    </w:p>
    <w:p w14:paraId="30000000">
      <w:pPr>
        <w:ind/>
        <w:jc w:val="right"/>
        <w:rPr>
          <w:sz w:val="26"/>
        </w:rPr>
      </w:pPr>
    </w:p>
    <w:p w14:paraId="31000000">
      <w:pPr>
        <w:pStyle w:val="Style_3"/>
        <w:ind/>
        <w:jc w:val="center"/>
      </w:pPr>
      <w:r>
        <w:rPr>
          <w:rFonts w:ascii="Times New Roman" w:hAnsi="Times New Roman"/>
          <w:b w:val="0"/>
          <w:sz w:val="28"/>
        </w:rPr>
        <w:t>СПИСОК</w:t>
      </w:r>
    </w:p>
    <w:p w14:paraId="32000000">
      <w:pPr>
        <w:pStyle w:val="Style_3"/>
        <w:ind/>
        <w:jc w:val="center"/>
      </w:pPr>
      <w:r>
        <w:rPr>
          <w:rFonts w:ascii="Times New Roman" w:hAnsi="Times New Roman"/>
          <w:b w:val="0"/>
          <w:sz w:val="28"/>
        </w:rPr>
        <w:t xml:space="preserve"> мест для размещения печатных  агитационных материалов на территории избирательных участков при подготовке и проведении выборов депутатов Законодательного Собрания Ростовской области,</w:t>
      </w:r>
      <w:r>
        <w:rPr>
          <w:rFonts w:ascii="Times New Roman" w:hAnsi="Times New Roman"/>
          <w:b w:val="0"/>
          <w:sz w:val="28"/>
        </w:rPr>
        <w:t xml:space="preserve"> назначенных </w:t>
      </w:r>
    </w:p>
    <w:p w14:paraId="33000000">
      <w:pPr>
        <w:pStyle w:val="Style_3"/>
        <w:ind/>
        <w:jc w:val="center"/>
      </w:pPr>
      <w:r>
        <w:rPr>
          <w:rFonts w:ascii="Times New Roman" w:hAnsi="Times New Roman"/>
          <w:b w:val="0"/>
          <w:sz w:val="28"/>
        </w:rPr>
        <w:t>на 1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 xml:space="preserve"> сентября 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года.</w:t>
      </w:r>
    </w:p>
    <w:p w14:paraId="34000000">
      <w:pPr>
        <w:pStyle w:val="Style_3"/>
        <w:ind/>
        <w:jc w:val="center"/>
        <w:rPr>
          <w:rFonts w:ascii="Times New Roman" w:hAnsi="Times New Roman"/>
          <w:b w:val="0"/>
          <w:sz w:val="28"/>
        </w:rPr>
      </w:pPr>
    </w:p>
    <w:tbl>
      <w:tblPr>
        <w:tblStyle w:val="Style_4"/>
        <w:tblInd w:type="dxa" w:w="-121"/>
        <w:tblBorders>
          <w:top w:color="000000" w:sz="2" w:val="single"/>
          <w:left w:color="000000" w:sz="2" w:val="single"/>
          <w:bottom w:color="000000" w:sz="2" w:val="single"/>
          <w:insideH w:color="000000" w:sz="2" w:val="single"/>
        </w:tblBorders>
        <w:tblLayout w:type="fixed"/>
        <w:tblCellMar>
          <w:top w:type="dxa" w:w="55"/>
          <w:left w:type="dxa" w:w="52"/>
          <w:bottom w:type="dxa" w:w="55"/>
          <w:right w:type="dxa" w:w="55"/>
        </w:tblCellMar>
      </w:tblPr>
      <w:tblGrid>
        <w:gridCol w:w="1536"/>
        <w:gridCol w:w="4487"/>
        <w:gridCol w:w="3852"/>
      </w:tblGrid>
      <w:tr>
        <w:tc>
          <w:tcPr>
            <w:tcW w:type="dxa" w:w="153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35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номер избиратель-ного участка</w:t>
            </w:r>
          </w:p>
        </w:tc>
        <w:tc>
          <w:tcPr>
            <w:tcW w:type="dxa" w:w="44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36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место нахождения помещения избирательного участка для голосования  </w:t>
            </w:r>
          </w:p>
        </w:tc>
        <w:tc>
          <w:tcPr>
            <w:tcW w:type="dxa" w:w="3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37000000">
            <w:pPr>
              <w:pStyle w:val="Style_3"/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специально оборудованное место для размещения печатных предвыборных агитационных материалов на территории избирательного участка</w:t>
            </w:r>
          </w:p>
        </w:tc>
      </w:tr>
      <w:tr>
        <w:tc>
          <w:tcPr>
            <w:tcW w:type="dxa" w:w="153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38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1323</w:t>
            </w:r>
          </w:p>
        </w:tc>
        <w:tc>
          <w:tcPr>
            <w:tcW w:type="dxa" w:w="44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39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помещение магазина № 71</w:t>
            </w:r>
          </w:p>
          <w:p w14:paraId="3A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х. Весёлый, ул. Ленина,11</w:t>
            </w:r>
          </w:p>
        </w:tc>
        <w:tc>
          <w:tcPr>
            <w:tcW w:type="dxa" w:w="3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3B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информационный стенд</w:t>
            </w:r>
          </w:p>
          <w:p w14:paraId="3C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с. Боцманово, ул. Октябрьская, магазин «Стройматериалы»</w:t>
            </w:r>
          </w:p>
        </w:tc>
      </w:tr>
      <w:tr>
        <w:tc>
          <w:tcPr>
            <w:tcW w:type="dxa" w:w="153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3D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1324</w:t>
            </w:r>
          </w:p>
        </w:tc>
        <w:tc>
          <w:tcPr>
            <w:tcW w:type="dxa" w:w="44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3E000000">
            <w:pPr>
              <w:pStyle w:val="Style_3"/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помещение Краснодесантского отдела муниципального бюджетного учреждения культуры «Межпоселенческая центральная библиотека им. И.М. Бондаренко», х. Красный Десант, ул. Октябрьская, 3</w:t>
            </w:r>
          </w:p>
        </w:tc>
        <w:tc>
          <w:tcPr>
            <w:tcW w:type="dxa" w:w="3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3F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информационный стенд</w:t>
            </w:r>
          </w:p>
          <w:p w14:paraId="40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х. Красный Десант, ул. Октябрьская, 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здан</w:t>
            </w:r>
            <w:r>
              <w:rPr>
                <w:rFonts w:ascii="Times New Roman" w:hAnsi="Times New Roman"/>
                <w:sz w:val="23"/>
              </w:rPr>
              <w:t>ие магазина «Скрепка»</w:t>
            </w:r>
          </w:p>
        </w:tc>
      </w:tr>
      <w:tr>
        <w:tc>
          <w:tcPr>
            <w:tcW w:type="dxa" w:w="153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41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1325</w:t>
            </w:r>
          </w:p>
        </w:tc>
        <w:tc>
          <w:tcPr>
            <w:tcW w:type="dxa" w:w="44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42000000">
            <w:pPr>
              <w:pStyle w:val="Style_3"/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помещение Муниципального бюджетного учреждения культуры «Поляковский Дом культуры» Поляковского сельского поселения Неклиновского района Ростовской области, х. Христофоровка, ул. Октябрьская, 24 «А»</w:t>
            </w:r>
          </w:p>
        </w:tc>
        <w:tc>
          <w:tcPr>
            <w:tcW w:type="dxa" w:w="3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43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с. Русская Слободка,                        ул. Октябрьская, магазин «Стройматериалы»</w:t>
            </w:r>
          </w:p>
          <w:p w14:paraId="44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информационный стенд</w:t>
            </w:r>
          </w:p>
          <w:p w14:paraId="45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с. Христофоровка, ул. Октябрьская, магазин «Боцман»</w:t>
            </w:r>
          </w:p>
        </w:tc>
      </w:tr>
      <w:tr>
        <w:tc>
          <w:tcPr>
            <w:tcW w:type="dxa" w:w="153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46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1326</w:t>
            </w:r>
          </w:p>
        </w:tc>
        <w:tc>
          <w:tcPr>
            <w:tcW w:type="dxa" w:w="44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47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помещение М</w:t>
            </w:r>
            <w:r>
              <w:rPr>
                <w:rFonts w:ascii="Times New Roman" w:hAnsi="Times New Roman"/>
                <w:sz w:val="23"/>
              </w:rPr>
              <w:t>БУК</w:t>
            </w:r>
            <w:r>
              <w:rPr>
                <w:rFonts w:ascii="Times New Roman" w:hAnsi="Times New Roman"/>
                <w:sz w:val="23"/>
              </w:rPr>
              <w:t xml:space="preserve"> «Поляковский Дом культуры» Поляковского сельского поселения Неклиновского района Ростовской области,</w:t>
            </w:r>
            <w:r>
              <w:rPr>
                <w:rFonts w:ascii="Times New Roman" w:hAnsi="Times New Roman"/>
                <w:sz w:val="23"/>
              </w:rPr>
              <w:t xml:space="preserve"> х. Ключникова Балка,     ул. Октябрьская, 83</w:t>
            </w:r>
          </w:p>
        </w:tc>
        <w:tc>
          <w:tcPr>
            <w:tcW w:type="dxa" w:w="3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48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информационный стенд</w:t>
            </w:r>
          </w:p>
          <w:p w14:paraId="49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х. Ключникова Балка,     ул. Октябрьская, магазин «Ареал»</w:t>
            </w:r>
          </w:p>
          <w:p w14:paraId="4A000000">
            <w:pPr>
              <w:ind/>
              <w:jc w:val="center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153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4B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1327</w:t>
            </w:r>
          </w:p>
        </w:tc>
        <w:tc>
          <w:tcPr>
            <w:tcW w:type="dxa" w:w="44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4C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помещение </w:t>
            </w:r>
          </w:p>
          <w:p w14:paraId="4D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МБДОУ «Сказка» п. Золотая Коса,           п. Золотая Коса, ул. Октябрьская, 73А</w:t>
            </w:r>
          </w:p>
          <w:p w14:paraId="4E000000">
            <w:pPr>
              <w:ind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3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4F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информационный стенд</w:t>
            </w:r>
          </w:p>
          <w:p w14:paraId="50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п. Золотая Коса, ул. Октябрьская, ФАП</w:t>
            </w:r>
          </w:p>
        </w:tc>
      </w:tr>
      <w:tr>
        <w:tc>
          <w:tcPr>
            <w:tcW w:type="dxa" w:w="153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51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1328</w:t>
            </w:r>
          </w:p>
        </w:tc>
        <w:tc>
          <w:tcPr>
            <w:tcW w:type="dxa" w:w="44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52000000">
            <w:pPr>
              <w:pStyle w:val="Style_3"/>
              <w:spacing w:after="0" w:before="0" w:line="240" w:lineRule="auto"/>
              <w:ind w:firstLine="0" w:left="0" w:right="175"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Помещение </w:t>
            </w:r>
            <w:r>
              <w:rPr>
                <w:rFonts w:ascii="Times New Roman" w:hAnsi="Times New Roman"/>
                <w:sz w:val="23"/>
              </w:rPr>
              <w:t>МБУК</w:t>
            </w:r>
            <w:r>
              <w:rPr>
                <w:rFonts w:ascii="Times New Roman" w:hAnsi="Times New Roman"/>
                <w:sz w:val="23"/>
              </w:rPr>
              <w:t xml:space="preserve"> «Поляковский Дом культуры» Поляковского </w:t>
            </w:r>
            <w:r>
              <w:rPr>
                <w:rFonts w:ascii="Times New Roman" w:hAnsi="Times New Roman"/>
                <w:sz w:val="23"/>
              </w:rPr>
              <w:t>сельского поселения</w:t>
            </w:r>
            <w:r>
              <w:rPr>
                <w:rFonts w:ascii="Times New Roman" w:hAnsi="Times New Roman"/>
                <w:sz w:val="23"/>
              </w:rPr>
              <w:t xml:space="preserve"> Неклиновского района Ростовской области, х. Русский Колодец, ул. Дзержинского, 16 - б</w:t>
            </w:r>
          </w:p>
        </w:tc>
        <w:tc>
          <w:tcPr>
            <w:tcW w:type="dxa" w:w="3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53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информационный стенд</w:t>
            </w:r>
          </w:p>
          <w:p w14:paraId="54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х. Русский Колодец,</w:t>
            </w:r>
          </w:p>
          <w:p w14:paraId="55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ул. Дзержинского, </w:t>
            </w:r>
            <w:r>
              <w:rPr>
                <w:rFonts w:ascii="Times New Roman" w:hAnsi="Times New Roman"/>
                <w:sz w:val="23"/>
              </w:rPr>
              <w:t xml:space="preserve">14, МБОУ   </w:t>
            </w:r>
            <w:r>
              <w:rPr>
                <w:rFonts w:ascii="Times New Roman" w:hAnsi="Times New Roman"/>
                <w:sz w:val="23"/>
              </w:rPr>
              <w:t>Ново-Лакедемоновск</w:t>
            </w:r>
            <w:r>
              <w:rPr>
                <w:rFonts w:ascii="Times New Roman" w:hAnsi="Times New Roman"/>
                <w:sz w:val="23"/>
              </w:rPr>
              <w:t>ая</w:t>
            </w:r>
            <w:r>
              <w:rPr>
                <w:rFonts w:ascii="Times New Roman" w:hAnsi="Times New Roman"/>
                <w:sz w:val="23"/>
              </w:rPr>
              <w:t xml:space="preserve"> СОШ</w:t>
            </w:r>
          </w:p>
        </w:tc>
      </w:tr>
      <w:tr>
        <w:tc>
          <w:tcPr>
            <w:tcW w:type="dxa" w:w="153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56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1353</w:t>
            </w:r>
          </w:p>
        </w:tc>
        <w:tc>
          <w:tcPr>
            <w:tcW w:type="dxa" w:w="44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57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помещение </w:t>
            </w:r>
          </w:p>
          <w:p w14:paraId="58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МБДОУ «Теремок» х. Русский Колодец, ул. Мирная, 14</w:t>
            </w:r>
          </w:p>
          <w:p w14:paraId="59000000">
            <w:pPr>
              <w:ind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3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2"/>
              <w:bottom w:type="dxa" w:w="55"/>
              <w:right w:type="dxa" w:w="55"/>
            </w:tcMar>
          </w:tcPr>
          <w:p w14:paraId="5A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информационный стенд</w:t>
            </w:r>
          </w:p>
          <w:p w14:paraId="5B000000">
            <w:pPr>
              <w:ind/>
              <w:jc w:val="center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х. Русский Колодец, ул. </w:t>
            </w:r>
            <w:r>
              <w:rPr>
                <w:rFonts w:ascii="Times New Roman" w:hAnsi="Times New Roman"/>
                <w:sz w:val="23"/>
              </w:rPr>
              <w:t>Мирная</w:t>
            </w:r>
            <w:r>
              <w:rPr>
                <w:rFonts w:ascii="Times New Roman" w:hAnsi="Times New Roman"/>
                <w:sz w:val="23"/>
              </w:rPr>
              <w:t xml:space="preserve">, </w:t>
            </w:r>
            <w:r>
              <w:rPr>
                <w:rFonts w:ascii="Times New Roman" w:hAnsi="Times New Roman"/>
                <w:sz w:val="23"/>
              </w:rPr>
              <w:t>2 пом.34,</w:t>
            </w:r>
            <w:r>
              <w:rPr>
                <w:rFonts w:ascii="Times New Roman" w:hAnsi="Times New Roman"/>
                <w:sz w:val="23"/>
              </w:rPr>
              <w:t xml:space="preserve">  Административное здание </w:t>
            </w:r>
            <w:r>
              <w:rPr>
                <w:rFonts w:ascii="Times New Roman" w:hAnsi="Times New Roman"/>
                <w:sz w:val="23"/>
              </w:rPr>
              <w:t xml:space="preserve">СПК к-за </w:t>
            </w:r>
            <w:r>
              <w:rPr>
                <w:rFonts w:ascii="Times New Roman" w:hAnsi="Times New Roman"/>
                <w:sz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Прогресс</w:t>
            </w:r>
            <w:r>
              <w:rPr>
                <w:rFonts w:ascii="Times New Roman" w:hAnsi="Times New Roman"/>
                <w:sz w:val="23"/>
              </w:rPr>
              <w:t>»</w:t>
            </w:r>
          </w:p>
        </w:tc>
      </w:tr>
    </w:tbl>
    <w:p w14:paraId="5C000000">
      <w:pPr>
        <w:rPr>
          <w:sz w:val="22"/>
        </w:rPr>
      </w:pPr>
    </w:p>
    <w:p w14:paraId="5D000000">
      <w:pPr>
        <w:rPr>
          <w:sz w:val="22"/>
        </w:rPr>
      </w:pPr>
    </w:p>
    <w:sectPr>
      <w:footerReference r:id="rId1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Postan"/>
    <w:basedOn w:val="Style_3"/>
    <w:link w:val="Style_5_ch"/>
    <w:pPr>
      <w:ind/>
      <w:jc w:val="center"/>
    </w:pPr>
    <w:rPr>
      <w:sz w:val="28"/>
    </w:rPr>
  </w:style>
  <w:style w:styleId="Style_5_ch" w:type="character">
    <w:name w:val="Postan"/>
    <w:basedOn w:val="Style_3_ch"/>
    <w:link w:val="Style_5"/>
    <w:rPr>
      <w:sz w:val="28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8" w:type="paragraph">
    <w:name w:val="_0"/>
    <w:basedOn w:val="Style_3"/>
    <w:next w:val="Style_9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_0"/>
    <w:basedOn w:val="Style_3_ch"/>
    <w:link w:val="Style_8"/>
    <w:rPr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3"/>
    <w:next w:val="Style_3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3_ch"/>
    <w:link w:val="Style_14"/>
    <w:rPr>
      <w:rFonts w:ascii="Cambria" w:hAnsi="Cambria"/>
      <w:b w:val="1"/>
      <w:sz w:val="26"/>
    </w:rPr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Знак12"/>
    <w:basedOn w:val="Style_3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2"/>
    <w:basedOn w:val="Style_3_ch"/>
    <w:link w:val="Style_17"/>
    <w:rPr>
      <w:rFonts w:ascii="Tahoma" w:hAnsi="Tahoma"/>
    </w:rPr>
  </w:style>
  <w:style w:styleId="Style_18" w:type="paragraph">
    <w:name w:val="toc 3"/>
    <w:next w:val="Style_3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er"/>
    <w:basedOn w:val="Style_3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3_ch"/>
    <w:link w:val="Style_19"/>
  </w:style>
  <w:style w:styleId="Style_20" w:type="paragraph">
    <w:basedOn w:val="Style_3"/>
    <w:next w:val="Style_9"/>
    <w:link w:val="Style_20_ch"/>
    <w:semiHidden w:val="1"/>
    <w:unhideWhenUsed w:val="1"/>
    <w:pPr>
      <w:spacing w:afterAutospacing="on" w:beforeAutospacing="on"/>
      <w:ind/>
    </w:pPr>
    <w:rPr>
      <w:sz w:val="24"/>
    </w:rPr>
  </w:style>
  <w:style w:styleId="Style_20_ch" w:type="character">
    <w:basedOn w:val="Style_3_ch"/>
    <w:link w:val="Style_20"/>
    <w:semiHidden w:val="1"/>
    <w:unhideWhenUsed w:val="1"/>
    <w:rPr>
      <w:sz w:val="24"/>
    </w:rPr>
  </w:style>
  <w:style w:styleId="Style_21" w:type="paragraph">
    <w:name w:val="No Spacing"/>
    <w:link w:val="Style_21_ch"/>
    <w:rPr>
      <w:sz w:val="22"/>
    </w:rPr>
  </w:style>
  <w:style w:styleId="Style_21_ch" w:type="character">
    <w:name w:val="No Spacing"/>
    <w:link w:val="Style_21"/>
    <w:rPr>
      <w:sz w:val="22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heading 5"/>
    <w:next w:val="Style_3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Отчетный"/>
    <w:basedOn w:val="Style_3"/>
    <w:link w:val="Style_24_ch"/>
    <w:pPr>
      <w:spacing w:after="120" w:line="360" w:lineRule="auto"/>
      <w:ind w:firstLine="720" w:left="0"/>
      <w:jc w:val="both"/>
    </w:pPr>
    <w:rPr>
      <w:sz w:val="26"/>
    </w:rPr>
  </w:style>
  <w:style w:styleId="Style_24_ch" w:type="character">
    <w:name w:val="Отчетный"/>
    <w:basedOn w:val="Style_3_ch"/>
    <w:link w:val="Style_24"/>
    <w:rPr>
      <w:sz w:val="26"/>
    </w:rPr>
  </w:style>
  <w:style w:styleId="Style_25" w:type="paragraph">
    <w:name w:val="heading 1"/>
    <w:basedOn w:val="Style_3"/>
    <w:next w:val="Style_3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3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alloon Text"/>
    <w:basedOn w:val="Style_3"/>
    <w:link w:val="Style_30_ch"/>
    <w:rPr>
      <w:rFonts w:ascii="Tahoma" w:hAnsi="Tahoma"/>
      <w:sz w:val="16"/>
    </w:rPr>
  </w:style>
  <w:style w:styleId="Style_30_ch" w:type="character">
    <w:name w:val="Balloon Text"/>
    <w:basedOn w:val="Style_3_ch"/>
    <w:link w:val="Style_30"/>
    <w:rPr>
      <w:rFonts w:ascii="Tahoma" w:hAnsi="Tahoma"/>
      <w:sz w:val="16"/>
    </w:rPr>
  </w:style>
  <w:style w:styleId="Style_31" w:type="paragraph">
    <w:name w:val="Основной текст2"/>
    <w:link w:val="Style_31_ch"/>
    <w:rPr>
      <w:rFonts w:ascii="Book Antiqua" w:hAnsi="Book Antiqua"/>
      <w:color w:val="000000"/>
      <w:spacing w:val="0"/>
      <w:sz w:val="29"/>
      <w:u w:val="none"/>
    </w:rPr>
  </w:style>
  <w:style w:styleId="Style_31_ch" w:type="character">
    <w:name w:val="Основной текст2"/>
    <w:link w:val="Style_31"/>
    <w:rPr>
      <w:rFonts w:ascii="Book Antiqua" w:hAnsi="Book Antiqua"/>
      <w:color w:val="000000"/>
      <w:spacing w:val="0"/>
      <w:sz w:val="29"/>
      <w:u w:val="none"/>
    </w:rPr>
  </w:style>
  <w:style w:styleId="Style_9" w:type="paragraph">
    <w:name w:val="Normal (Web)"/>
    <w:basedOn w:val="Style_3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Normal (Web)"/>
    <w:basedOn w:val="Style_3_ch"/>
    <w:link w:val="Style_9"/>
    <w:rPr>
      <w:sz w:val="24"/>
    </w:rPr>
  </w:style>
  <w:style w:styleId="Style_32" w:type="paragraph">
    <w:name w:val="toc 9"/>
    <w:next w:val="Style_3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Основной текст5"/>
    <w:basedOn w:val="Style_3"/>
    <w:link w:val="Style_33_ch"/>
    <w:pPr>
      <w:widowControl w:val="0"/>
      <w:spacing w:line="202" w:lineRule="exact"/>
      <w:ind/>
    </w:pPr>
    <w:rPr>
      <w:sz w:val="18"/>
    </w:rPr>
  </w:style>
  <w:style w:styleId="Style_33_ch" w:type="character">
    <w:name w:val="Основной текст5"/>
    <w:basedOn w:val="Style_3_ch"/>
    <w:link w:val="Style_33"/>
    <w:rPr>
      <w:sz w:val="18"/>
    </w:rPr>
  </w:style>
  <w:style w:styleId="Style_34" w:type="paragraph">
    <w:name w:val="Абзац списка1"/>
    <w:basedOn w:val="Style_3"/>
    <w:link w:val="Style_34_ch"/>
    <w:pPr>
      <w:ind w:firstLine="0" w:left="720"/>
    </w:pPr>
  </w:style>
  <w:style w:styleId="Style_34_ch" w:type="character">
    <w:name w:val="Абзац списка1"/>
    <w:basedOn w:val="Style_3_ch"/>
    <w:link w:val="Style_34"/>
  </w:style>
  <w:style w:styleId="Style_35" w:type="paragraph">
    <w:name w:val="toc 8"/>
    <w:next w:val="Style_3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List Paragraph"/>
    <w:basedOn w:val="Style_3"/>
    <w:link w:val="Style_36_ch"/>
    <w:pPr>
      <w:ind w:firstLine="0" w:left="720"/>
      <w:contextualSpacing w:val="1"/>
    </w:pPr>
  </w:style>
  <w:style w:styleId="Style_36_ch" w:type="character">
    <w:name w:val="List Paragraph"/>
    <w:basedOn w:val="Style_3_ch"/>
    <w:link w:val="Style_36"/>
  </w:style>
  <w:style w:styleId="Style_37" w:type="paragraph">
    <w:name w:val="Основной текст1"/>
    <w:link w:val="Style_37_ch"/>
    <w:rPr>
      <w:rFonts w:ascii="Courier New" w:hAnsi="Courier New"/>
      <w:color w:val="000000"/>
      <w:spacing w:val="0"/>
      <w:sz w:val="18"/>
      <w:highlight w:val="white"/>
    </w:rPr>
  </w:style>
  <w:style w:styleId="Style_37_ch" w:type="character">
    <w:name w:val="Основной текст1"/>
    <w:link w:val="Style_37"/>
    <w:rPr>
      <w:rFonts w:ascii="Courier New" w:hAnsi="Courier New"/>
      <w:color w:val="000000"/>
      <w:spacing w:val="0"/>
      <w:sz w:val="18"/>
      <w:highlight w:val="white"/>
    </w:rPr>
  </w:style>
  <w:style w:styleId="Style_38" w:type="paragraph">
    <w:name w:val="Гипертекстовая ссылка"/>
    <w:link w:val="Style_38_ch"/>
    <w:rPr>
      <w:color w:val="106BBE"/>
      <w:sz w:val="26"/>
    </w:rPr>
  </w:style>
  <w:style w:styleId="Style_38_ch" w:type="character">
    <w:name w:val="Гипертекстовая ссылка"/>
    <w:link w:val="Style_38"/>
    <w:rPr>
      <w:color w:val="106BBE"/>
      <w:sz w:val="26"/>
    </w:rPr>
  </w:style>
  <w:style w:styleId="Style_39" w:type="paragraph">
    <w:name w:val="Без интервала1"/>
    <w:link w:val="Style_39_ch"/>
    <w:rPr>
      <w:rFonts w:ascii="Calibri" w:hAnsi="Calibri"/>
      <w:sz w:val="22"/>
    </w:rPr>
  </w:style>
  <w:style w:styleId="Style_39_ch" w:type="character">
    <w:name w:val="Без интервала1"/>
    <w:link w:val="Style_39"/>
    <w:rPr>
      <w:rFonts w:ascii="Calibri" w:hAnsi="Calibri"/>
      <w:sz w:val="22"/>
    </w:rPr>
  </w:style>
  <w:style w:styleId="Style_40" w:type="paragraph">
    <w:name w:val="Знак11"/>
    <w:basedOn w:val="Style_3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1"/>
    <w:basedOn w:val="Style_3_ch"/>
    <w:link w:val="Style_40"/>
    <w:rPr>
      <w:rFonts w:ascii="Tahoma" w:hAnsi="Tahoma"/>
    </w:rPr>
  </w:style>
  <w:style w:styleId="Style_41" w:type="paragraph">
    <w:name w:val="toc 5"/>
    <w:next w:val="Style_3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Body Text Indent 3"/>
    <w:basedOn w:val="Style_3"/>
    <w:link w:val="Style_42_ch"/>
    <w:pPr>
      <w:spacing w:after="120"/>
      <w:ind w:firstLine="0" w:left="283"/>
    </w:pPr>
    <w:rPr>
      <w:sz w:val="16"/>
    </w:rPr>
  </w:style>
  <w:style w:styleId="Style_42_ch" w:type="character">
    <w:name w:val="Body Text Indent 3"/>
    <w:basedOn w:val="Style_3_ch"/>
    <w:link w:val="Style_42"/>
    <w:rPr>
      <w:sz w:val="16"/>
    </w:rPr>
  </w:style>
  <w:style w:styleId="Style_43" w:type="paragraph">
    <w:name w:val="List Paragraph"/>
    <w:basedOn w:val="Style_3"/>
    <w:link w:val="Style_43_ch"/>
    <w:pPr>
      <w:ind w:firstLine="0" w:left="720"/>
    </w:pPr>
  </w:style>
  <w:style w:styleId="Style_43_ch" w:type="character">
    <w:name w:val="List Paragraph"/>
    <w:basedOn w:val="Style_3_ch"/>
    <w:link w:val="Style_43"/>
  </w:style>
  <w:style w:styleId="Style_44" w:type="paragraph">
    <w:name w:val="Subtitle"/>
    <w:next w:val="Style_3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Нормальный (таблица)"/>
    <w:basedOn w:val="Style_3"/>
    <w:next w:val="Style_3"/>
    <w:link w:val="Style_45_ch"/>
    <w:pPr>
      <w:widowControl w:val="0"/>
      <w:ind/>
      <w:jc w:val="both"/>
    </w:pPr>
    <w:rPr>
      <w:rFonts w:ascii="Arial" w:hAnsi="Arial"/>
      <w:sz w:val="24"/>
    </w:rPr>
  </w:style>
  <w:style w:styleId="Style_45_ch" w:type="character">
    <w:name w:val="Нормальный (таблица)"/>
    <w:basedOn w:val="Style_3_ch"/>
    <w:link w:val="Style_45"/>
    <w:rPr>
      <w:rFonts w:ascii="Arial" w:hAnsi="Arial"/>
      <w:sz w:val="24"/>
    </w:rPr>
  </w:style>
  <w:style w:styleId="Style_46" w:type="paragraph">
    <w:name w:val="Body Text"/>
    <w:basedOn w:val="Style_3"/>
    <w:link w:val="Style_46_ch"/>
  </w:style>
  <w:style w:styleId="Style_46_ch" w:type="character">
    <w:name w:val="Body Text"/>
    <w:basedOn w:val="Style_3_ch"/>
    <w:link w:val="Style_46"/>
  </w:style>
  <w:style w:styleId="Style_47" w:type="paragraph">
    <w:name w:val="Знак1"/>
    <w:basedOn w:val="Style_3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"/>
    <w:basedOn w:val="Style_3_ch"/>
    <w:link w:val="Style_47"/>
    <w:rPr>
      <w:rFonts w:ascii="Tahoma" w:hAnsi="Tahoma"/>
    </w:rPr>
  </w:style>
  <w:style w:styleId="Style_48" w:type="paragraph">
    <w:name w:val="Title"/>
    <w:next w:val="Style_3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basedOn w:val="Style_3"/>
    <w:next w:val="Style_3"/>
    <w:link w:val="Style_4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9_ch" w:type="character">
    <w:name w:val="heading 4"/>
    <w:basedOn w:val="Style_3_ch"/>
    <w:link w:val="Style_49"/>
    <w:rPr>
      <w:rFonts w:ascii="Calibri" w:hAnsi="Calibri"/>
      <w:b w:val="1"/>
      <w:sz w:val="28"/>
    </w:rPr>
  </w:style>
  <w:style w:styleId="Style_50" w:type="paragraph">
    <w:name w:val="Body Text Indent"/>
    <w:basedOn w:val="Style_3"/>
    <w:link w:val="Style_50_ch"/>
    <w:pPr>
      <w:ind w:firstLine="709" w:left="0"/>
      <w:jc w:val="both"/>
    </w:pPr>
  </w:style>
  <w:style w:styleId="Style_50_ch" w:type="character">
    <w:name w:val="Body Text Indent"/>
    <w:basedOn w:val="Style_3_ch"/>
    <w:link w:val="Style_50"/>
  </w:style>
  <w:style w:styleId="Style_51" w:type="paragraph">
    <w:name w:val="heading 2"/>
    <w:basedOn w:val="Style_3"/>
    <w:next w:val="Style_3"/>
    <w:link w:val="Style_51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51_ch" w:type="character">
    <w:name w:val="heading 2"/>
    <w:basedOn w:val="Style_3_ch"/>
    <w:link w:val="Style_51"/>
    <w:rPr>
      <w:rFonts w:ascii="Cambria" w:hAnsi="Cambria"/>
      <w:b w:val="1"/>
      <w:i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" w:type="paragraph">
    <w:name w:val="footer"/>
    <w:basedOn w:val="Style_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3_ch"/>
    <w:link w:val="Style_2"/>
  </w:style>
  <w:style w:styleId="Style_5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2023-05-31T06:59:41Z</dcterms:modified>
</cp:coreProperties>
</file>