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b/>
          <w:position w:val="-17"/>
          <w:sz w:val="28"/>
          <w:szCs w:val="28"/>
        </w:rPr>
        <w:t xml:space="preserve">Отчет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исполнении плана реализации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муниципальной программы Поляковского сельского поселения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«Развитие физической культуры и массового спорта»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за 9 месяцев 2022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х. Красный Десант                                                                   07 октября 2022 года        </w:t>
      </w:r>
    </w:p>
    <w:p>
      <w:pPr>
        <w:pStyle w:val="Normal"/>
        <w:spacing w:lineRule="auto" w:line="240" w:before="0" w:after="0"/>
        <w:ind w:left="4245" w:hanging="4245"/>
        <w:jc w:val="center"/>
        <w:rPr>
          <w:rFonts w:ascii="Times New Roman" w:hAnsi="Times New Roman" w:cs="Times New Roman"/>
          <w:b/>
          <w:b/>
          <w:sz w:val="27"/>
          <w:szCs w:val="27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Администрация Поляковского сельского поселения  является ответственным исполнителем муниципальной программы Поляковского сельского поселения «Развитие физической культуры и массового спорта».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Муниципальная программа «Развитие физической культуры и массового спорта» утверждена постановлением Администрации Поляковского сельского поселения от 12.10.2018г. № 105.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>
      <w:pPr>
        <w:pStyle w:val="Normal"/>
        <w:spacing w:lineRule="auto" w:line="240" w:before="0" w:after="0"/>
        <w:ind w:firstLine="708"/>
        <w:rPr/>
      </w:pPr>
      <w:r>
        <w:rPr>
          <w:rFonts w:cs="Times New Roman" w:ascii="Times New Roman" w:hAnsi="Times New Roman"/>
          <w:kern w:val="2"/>
          <w:sz w:val="28"/>
          <w:szCs w:val="28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8"/>
            <w:szCs w:val="28"/>
          </w:rPr>
          <w:t xml:space="preserve">Подпрограмма </w:t>
        </w:r>
      </w:hyperlink>
      <w:r>
        <w:rPr>
          <w:rFonts w:cs="Times New Roman" w:ascii="Times New Roman" w:hAnsi="Times New Roman"/>
          <w:kern w:val="2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 «Физическая культура и спорт в Поляковском сельском поселении»; 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- </w:t>
      </w:r>
      <w:hyperlink w:anchor="sub_200">
        <w:r>
          <w:rPr>
            <w:rStyle w:val="Style17"/>
            <w:rFonts w:cs="Times New Roman" w:ascii="Times New Roman" w:hAnsi="Times New Roman"/>
            <w:kern w:val="2"/>
            <w:sz w:val="28"/>
            <w:szCs w:val="28"/>
          </w:rPr>
          <w:t xml:space="preserve">Подпрограмма </w:t>
        </w:r>
      </w:hyperlink>
      <w:r>
        <w:rPr>
          <w:rStyle w:val="Style17"/>
          <w:rFonts w:cs="Times New Roman" w:ascii="Times New Roman" w:hAnsi="Times New Roman"/>
          <w:kern w:val="2"/>
          <w:sz w:val="28"/>
          <w:szCs w:val="28"/>
        </w:rPr>
        <w:t>2</w:t>
      </w:r>
      <w:r>
        <w:rPr>
          <w:rFonts w:cs="Times New Roman" w:ascii="Times New Roman" w:hAnsi="Times New Roman"/>
          <w:kern w:val="2"/>
          <w:sz w:val="28"/>
          <w:szCs w:val="28"/>
        </w:rPr>
        <w:t xml:space="preserve">. </w:t>
      </w:r>
      <w:r>
        <w:rPr>
          <w:rFonts w:ascii="Times New Roman" w:hAnsi="Times New Roman"/>
          <w:kern w:val="2"/>
          <w:sz w:val="28"/>
          <w:szCs w:val="28"/>
        </w:rPr>
        <w:t xml:space="preserve"> «Создание условий для развития физической культуры и спорта».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течении </w:t>
      </w:r>
      <w:r>
        <w:rPr>
          <w:rFonts w:cs="Times New Roman" w:ascii="Times New Roman" w:hAnsi="Times New Roman"/>
          <w:sz w:val="28"/>
          <w:szCs w:val="28"/>
        </w:rPr>
        <w:t>9 месяцев 2022 года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муниципальной программы «Развитие физической культуры и массового спорта» осуществлялось вовлечение населения в занятия физической культурой и массовым спортом, обеспечена организация и проведение физкультурных мероприятий и спортивных мероприятий. 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На реализацию муниципальной программы в 2022 году предусмотрено 76,1 тыс.рублей. Фактическое освоение средств муниципальной программы по итогам </w:t>
      </w:r>
      <w:r>
        <w:rPr>
          <w:rFonts w:cs="Times New Roman" w:ascii="Times New Roman" w:hAnsi="Times New Roman"/>
          <w:sz w:val="28"/>
          <w:szCs w:val="28"/>
        </w:rPr>
        <w:t>9 месяцев 2022 года</w:t>
      </w:r>
      <w:r>
        <w:rPr>
          <w:rFonts w:ascii="Times New Roman" w:hAnsi="Times New Roman"/>
          <w:sz w:val="28"/>
          <w:szCs w:val="28"/>
        </w:rPr>
        <w:t xml:space="preserve"> не производилось.</w:t>
      </w:r>
    </w:p>
    <w:p>
      <w:pPr>
        <w:pStyle w:val="Normal"/>
        <w:spacing w:lineRule="auto" w:line="240" w:before="0" w:after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Основные мероприятия подпрограммы реализуются в течении 2022 года на постоянной основе.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исполнения контрольных событий по данной программе не наступил.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</w:p>
    <w:p>
      <w:pPr>
        <w:sectPr>
          <w:type w:val="nextPage"/>
          <w:pgSz w:w="11906" w:h="16838"/>
          <w:pgMar w:left="1560" w:right="850" w:header="0" w:top="709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Поляковского сельского поселения:                        Н.И.Сасина</w:t>
      </w:r>
    </w:p>
    <w:p>
      <w:pPr>
        <w:pStyle w:val="Normal"/>
        <w:widowControl w:val="false"/>
        <w:numPr>
          <w:ilvl w:val="0"/>
          <w:numId w:val="0"/>
        </w:numPr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>Таблица 10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326"/>
      <w:bookmarkEnd w:id="0"/>
      <w:r>
        <w:rPr>
          <w:rFonts w:cs="Times New Roman" w:ascii="Times New Roman" w:hAnsi="Times New Roman"/>
          <w:sz w:val="24"/>
          <w:szCs w:val="24"/>
        </w:rPr>
        <w:t>ОТЧЕТ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об исполнении плана реализации муниципальной программы Поляковского сельского поселения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Развитие физической культуры и массового спорта</w:t>
      </w:r>
      <w:r>
        <w:rPr>
          <w:rFonts w:cs="Times New Roman" w:ascii="Times New Roman" w:hAnsi="Times New Roman"/>
          <w:sz w:val="24"/>
          <w:szCs w:val="24"/>
        </w:rPr>
        <w:t xml:space="preserve">»    </w:t>
      </w:r>
    </w:p>
    <w:p>
      <w:pPr>
        <w:pStyle w:val="ConsPlusNonformat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за отчетный период </w:t>
      </w:r>
      <w:r>
        <w:rPr>
          <w:rFonts w:cs="Times New Roman" w:ascii="Times New Roman" w:hAnsi="Times New Roman"/>
          <w:sz w:val="24"/>
          <w:szCs w:val="24"/>
        </w:rPr>
        <w:t>9 месяцев 2022 года</w:t>
      </w:r>
      <w:r>
        <w:rPr>
          <w:rFonts w:cs="Times New Roman" w:ascii="Times New Roman" w:hAnsi="Times New Roman"/>
          <w:sz w:val="24"/>
          <w:szCs w:val="24"/>
        </w:rPr>
        <w:t>.</w:t>
      </w:r>
    </w:p>
    <w:tbl>
      <w:tblPr>
        <w:tblW w:w="15876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5" w:type="dxa"/>
        </w:tblCellMar>
        <w:tblLook w:val="0000"/>
      </w:tblPr>
      <w:tblGrid>
        <w:gridCol w:w="425"/>
        <w:gridCol w:w="3120"/>
        <w:gridCol w:w="2268"/>
        <w:gridCol w:w="1416"/>
        <w:gridCol w:w="994"/>
        <w:gridCol w:w="1559"/>
        <w:gridCol w:w="1843"/>
        <w:gridCol w:w="1701"/>
        <w:gridCol w:w="992"/>
        <w:gridCol w:w="2"/>
        <w:gridCol w:w="1554"/>
      </w:tblGrid>
      <w:tr>
        <w:trPr>
          <w:trHeight w:val="573" w:hRule="atLeast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righ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/>
            </w:pPr>
            <w:r>
              <w:rPr>
                <w:sz w:val="24"/>
                <w:szCs w:val="24"/>
              </w:rPr>
              <w:t xml:space="preserve">Ответственный </w:t>
              <w:br/>
              <w:t xml:space="preserve"> исполнитель, соисполнитель, участник</w:t>
              <w:br/>
              <w:t xml:space="preserve">(должность/ ФИО) </w:t>
            </w:r>
            <w:hyperlink w:anchor="Par1127">
              <w:r>
                <w:rPr>
                  <w:rStyle w:val="ListLabel2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4" w:righ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Факти-ческая дата начала</w:t>
              <w:br/>
              <w:t>реали-зации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 бюджета поселения на реализацию муниципальной программы, тыс. рублей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Объемы неосвоенных средств и причины их неосвоения</w:t>
            </w:r>
          </w:p>
          <w:p>
            <w:pPr>
              <w:pStyle w:val="ConsPlusCell"/>
              <w:jc w:val="center"/>
              <w:rPr/>
            </w:pPr>
            <w:hyperlink w:anchor="Par1127">
              <w:r>
                <w:rPr>
                  <w:rStyle w:val="ListLabel2"/>
                  <w:sz w:val="24"/>
                  <w:szCs w:val="24"/>
                </w:rPr>
                <w:t>&lt;2&gt;</w:t>
              </w:r>
            </w:hyperlink>
          </w:p>
        </w:tc>
      </w:tr>
      <w:tr>
        <w:trPr>
          <w:trHeight w:val="720" w:hRule="atLeast"/>
        </w:trPr>
        <w:tc>
          <w:tcPr>
            <w:tcW w:w="42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5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5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ind w:left="-76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870" w:type="dxa"/>
        <w:jc w:val="left"/>
        <w:tblInd w:w="-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5" w:type="dxa"/>
          <w:bottom w:w="0" w:type="dxa"/>
          <w:right w:w="75" w:type="dxa"/>
        </w:tblCellMar>
        <w:tblLook w:val="0000"/>
      </w:tblPr>
      <w:tblGrid>
        <w:gridCol w:w="511"/>
        <w:gridCol w:w="3034"/>
        <w:gridCol w:w="2268"/>
        <w:gridCol w:w="1415"/>
        <w:gridCol w:w="994"/>
        <w:gridCol w:w="1558"/>
        <w:gridCol w:w="1843"/>
        <w:gridCol w:w="1701"/>
        <w:gridCol w:w="993"/>
        <w:gridCol w:w="1551"/>
      </w:tblGrid>
      <w:tr>
        <w:trPr>
          <w:tblHeader w:val="true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>
        <w:trPr>
          <w:trHeight w:val="202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1 «Физическая культура и спорт в Поляковском сельском поселении»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Поляковского сельского поселения            (Ведущий специалист Сасина Н.И.)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</w:tr>
      <w:tr>
        <w:trPr>
          <w:trHeight w:val="263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1.1.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>
        <w:trPr>
          <w:trHeight w:val="263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Основное мероприятие 1.2. Физкультурные и массовые спортивные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детей и подростков, привлеченных к занятиям физической культурой и спортом; количество занимающихся физической культурой и спортом; количество спортивных мероприятий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/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детей и подростков, привлеченных к занятиям физической культурой и спортом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>
            <w:pPr>
              <w:pStyle w:val="Normal"/>
              <w:widowControl w:val="false"/>
              <w:spacing w:lineRule="auto" w:line="240" w:before="0" w:after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развития физической культуры и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 Поляковского сельского поселения Сасина Н.И.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7303_2613949609"/>
            <w:bookmarkStart w:id="2" w:name="__DdeLink__4832_2613949609"/>
            <w:r>
              <w:rPr>
                <w:sz w:val="24"/>
                <w:szCs w:val="24"/>
              </w:rPr>
              <w:t>5</w:t>
            </w:r>
            <w:bookmarkEnd w:id="2"/>
            <w:r>
              <w:rPr>
                <w:sz w:val="24"/>
                <w:szCs w:val="24"/>
              </w:rPr>
              <w:t>0,0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_DdeLink__4832_26139496092"/>
            <w:r>
              <w:rPr>
                <w:sz w:val="24"/>
                <w:szCs w:val="24"/>
              </w:rPr>
              <w:t>5</w:t>
            </w:r>
            <w:bookmarkEnd w:id="3"/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_DdeLink__4832_26139496094"/>
            <w:r>
              <w:rPr>
                <w:sz w:val="24"/>
                <w:szCs w:val="24"/>
              </w:rPr>
              <w:t>5</w:t>
            </w:r>
            <w:bookmarkEnd w:id="4"/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40" w:before="0" w:after="0"/>
              <w:contextualSpacing/>
              <w:jc w:val="left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Основное мероприятие 2.1.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 сельских спортивных         </w:t>
              <w:br/>
              <w:t xml:space="preserve">и физкультурных мероприятий среди   различных слоев населения Поляковского сельского поселения         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устойчивое развитие физической культуры и спорта в сельском поселении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_DdeLink__4832_26139496091"/>
            <w:r>
              <w:rPr>
                <w:sz w:val="24"/>
                <w:szCs w:val="24"/>
              </w:rPr>
              <w:t>5</w:t>
            </w:r>
            <w:bookmarkEnd w:id="5"/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_DdeLink__4832_26139496093"/>
            <w:r>
              <w:rPr>
                <w:sz w:val="24"/>
                <w:szCs w:val="24"/>
              </w:rPr>
              <w:t>5</w:t>
            </w:r>
            <w:bookmarkEnd w:id="6"/>
            <w:r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_DdeLink__4832_26139496095"/>
            <w:r>
              <w:rPr>
                <w:sz w:val="24"/>
                <w:szCs w:val="24"/>
              </w:rPr>
              <w:t>5</w:t>
            </w:r>
            <w:bookmarkEnd w:id="7"/>
            <w:r>
              <w:rPr>
                <w:sz w:val="24"/>
                <w:szCs w:val="24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/>
            </w:pPr>
            <w:r>
              <w:rPr>
                <w:sz w:val="24"/>
                <w:szCs w:val="24"/>
              </w:rPr>
              <w:t xml:space="preserve">Контрольное событие  муниципальной программы 1.1.1 </w:t>
            </w:r>
            <w:hyperlink w:anchor="Par1127">
              <w:r>
                <w:rPr>
                  <w:rStyle w:val="ListLabel3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Поляковского сельского поселения Сасина Н.И.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привлечь к систематическим занятиям физической культурой и спортом и приобщить к здоровому образу жизни широкие массы населения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01.01.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>
        <w:trPr/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  <w:p>
            <w:pPr>
              <w:pStyle w:val="ConsPlusCell"/>
              <w:spacing w:lineRule="auto" w:line="240" w:before="0" w:after="0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Ведущий специалист Сасина Н.И.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8" w:name="__DdeLink__449_2979703673"/>
            <w:r>
              <w:rPr>
                <w:sz w:val="24"/>
                <w:szCs w:val="24"/>
              </w:rPr>
              <w:t>76,1</w:t>
            </w:r>
            <w:bookmarkEnd w:id="8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Cel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76,1</w:t>
            </w:r>
          </w:p>
        </w:tc>
      </w:tr>
    </w:tbl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2"/>
            <w:szCs w:val="12"/>
          </w:rPr>
          <w:t>&lt;1&gt;</w:t>
        </w:r>
      </w:hyperlink>
      <w:r>
        <w:rPr>
          <w:rFonts w:ascii="Times New Roman" w:hAnsi="Times New Roman"/>
          <w:sz w:val="12"/>
          <w:szCs w:val="12"/>
        </w:rPr>
        <w:t xml:space="preserve">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Поляковского сельского поселения, определенного ответственным исполнителем, соисполнителем. </w:t>
      </w:r>
      <w:hyperlink w:anchor="Par1127">
        <w:r>
          <w:rPr>
            <w:rStyle w:val="ListLabel4"/>
            <w:rFonts w:ascii="Times New Roman" w:hAnsi="Times New Roman"/>
            <w:sz w:val="12"/>
            <w:szCs w:val="12"/>
          </w:rPr>
          <w:t>&lt;2&gt;</w:t>
        </w:r>
      </w:hyperlink>
      <w:r>
        <w:rPr>
          <w:rFonts w:ascii="Times New Roman" w:hAnsi="Times New Roman"/>
          <w:sz w:val="12"/>
          <w:szCs w:val="12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2"/>
            <w:szCs w:val="12"/>
          </w:rPr>
          <w:t>&lt;3&gt;</w:t>
        </w:r>
      </w:hyperlink>
      <w:r>
        <w:rPr>
          <w:rFonts w:ascii="Times New Roman" w:hAnsi="Times New Roman"/>
          <w:sz w:val="12"/>
          <w:szCs w:val="12"/>
        </w:rPr>
        <w:t xml:space="preserve"> В случае наличия нескольких контрольных событиях одного основного мероприятия.</w:t>
      </w:r>
    </w:p>
    <w:p>
      <w:pPr>
        <w:pStyle w:val="Normal"/>
        <w:widowControl w:val="false"/>
        <w:ind w:right="-284" w:hanging="0"/>
        <w:jc w:val="both"/>
        <w:rPr/>
      </w:pPr>
      <w:hyperlink w:anchor="Par1127">
        <w:r>
          <w:rPr>
            <w:rStyle w:val="ListLabel4"/>
            <w:rFonts w:ascii="Times New Roman" w:hAnsi="Times New Roman"/>
            <w:sz w:val="12"/>
            <w:szCs w:val="12"/>
          </w:rPr>
          <w:t>&lt;4&gt;</w:t>
        </w:r>
      </w:hyperlink>
      <w:r>
        <w:rPr>
          <w:rFonts w:ascii="Times New Roman" w:hAnsi="Times New Roman"/>
          <w:sz w:val="12"/>
          <w:szCs w:val="12"/>
        </w:rPr>
        <w:t xml:space="preserve"> В целях оптимизации содержания информации в графе 2 допускается использование аббревиатур, например: основное</w:t>
        <w:br/>
        <w:t>мероприятие 1.1 – ОМ 1.1.</w:t>
      </w:r>
    </w:p>
    <w:p>
      <w:pPr>
        <w:pStyle w:val="Normal"/>
        <w:widowControl w:val="false"/>
        <w:numPr>
          <w:ilvl w:val="0"/>
          <w:numId w:val="0"/>
        </w:numPr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right"/>
        <w:rPr/>
      </w:pPr>
      <w:r>
        <w:rPr/>
      </w:r>
    </w:p>
    <w:sectPr>
      <w:type w:val="nextPage"/>
      <w:pgSz w:orient="landscape" w:w="16838" w:h="11906"/>
      <w:pgMar w:left="993" w:right="820" w:header="0" w:top="709" w:footer="0" w:bottom="284" w:gutter="0"/>
      <w:pgNumType w:fmt="decimal"/>
      <w:formProt w:val="false"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24e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rsid w:val="00026283"/>
    <w:rPr>
      <w:rFonts w:ascii="Tahoma" w:hAnsi="Tahoma" w:cs="Tahoma"/>
      <w:sz w:val="16"/>
      <w:szCs w:val="16"/>
      <w:lang w:eastAsia="en-US"/>
    </w:rPr>
  </w:style>
  <w:style w:type="character" w:styleId="Style15" w:customStyle="1">
    <w:name w:val="Название Знак"/>
    <w:link w:val="a7"/>
    <w:qFormat/>
    <w:rsid w:val="00c962d9"/>
    <w:rPr>
      <w:rFonts w:ascii="Times New Roman" w:hAnsi="Times New Roman" w:eastAsia="Times New Roman"/>
      <w:sz w:val="36"/>
    </w:rPr>
  </w:style>
  <w:style w:type="character" w:styleId="Style16" w:customStyle="1">
    <w:name w:val="Основной текст Знак"/>
    <w:basedOn w:val="DefaultParagraphFont"/>
    <w:link w:val="a9"/>
    <w:qFormat/>
    <w:rsid w:val="009b26d1"/>
    <w:rPr>
      <w:rFonts w:ascii="Times New Roman" w:hAnsi="Times New Roman" w:eastAsia="Times New Roman"/>
      <w:kern w:val="2"/>
      <w:sz w:val="28"/>
      <w:szCs w:val="28"/>
      <w:lang w:eastAsia="ar-SA"/>
    </w:rPr>
  </w:style>
  <w:style w:type="character" w:styleId="FontStyle87" w:customStyle="1">
    <w:name w:val="Font Style87"/>
    <w:qFormat/>
    <w:rsid w:val="009b26d1"/>
    <w:rPr>
      <w:rFonts w:ascii="Times New Roman" w:hAnsi="Times New Roman" w:cs="Times New Roman"/>
      <w:b/>
      <w:bCs/>
      <w:sz w:val="26"/>
      <w:szCs w:val="26"/>
    </w:rPr>
  </w:style>
  <w:style w:type="character" w:styleId="ListLabel1">
    <w:name w:val="ListLabel 1"/>
    <w:qFormat/>
    <w:rPr>
      <w:u w:val="single"/>
    </w:rPr>
  </w:style>
  <w:style w:type="character" w:styleId="ListLabel2">
    <w:name w:val="ListLabel 2"/>
    <w:qFormat/>
    <w:rPr>
      <w:sz w:val="24"/>
      <w:szCs w:val="24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sz w:val="26"/>
      <w:szCs w:val="26"/>
    </w:rPr>
  </w:style>
  <w:style w:type="character" w:styleId="ListLabel4">
    <w:name w:val="ListLabel 4"/>
    <w:qFormat/>
    <w:rPr>
      <w:rFonts w:ascii="Times New Roman" w:hAnsi="Times New Roman"/>
      <w:sz w:val="18"/>
      <w:szCs w:val="18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sz w:val="26"/>
      <w:szCs w:val="26"/>
    </w:rPr>
  </w:style>
  <w:style w:type="character" w:styleId="ListLabel7">
    <w:name w:val="ListLabel 7"/>
    <w:qFormat/>
    <w:rPr>
      <w:rFonts w:ascii="Times New Roman" w:hAnsi="Times New Roman"/>
      <w:sz w:val="18"/>
      <w:szCs w:val="18"/>
    </w:rPr>
  </w:style>
  <w:style w:type="character" w:styleId="ListLabel8">
    <w:name w:val="ListLabel 8"/>
    <w:qFormat/>
    <w:rPr>
      <w:sz w:val="24"/>
      <w:szCs w:val="24"/>
    </w:rPr>
  </w:style>
  <w:style w:type="character" w:styleId="ListLabel9">
    <w:name w:val="ListLabel 9"/>
    <w:qFormat/>
    <w:rPr>
      <w:sz w:val="26"/>
      <w:szCs w:val="26"/>
    </w:rPr>
  </w:style>
  <w:style w:type="character" w:styleId="ListLabel10">
    <w:name w:val="ListLabel 10"/>
    <w:qFormat/>
    <w:rPr>
      <w:rFonts w:ascii="Times New Roman" w:hAnsi="Times New Roman"/>
      <w:sz w:val="18"/>
      <w:szCs w:val="18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sz w:val="26"/>
      <w:szCs w:val="26"/>
    </w:rPr>
  </w:style>
  <w:style w:type="character" w:styleId="ListLabel13">
    <w:name w:val="ListLabel 13"/>
    <w:qFormat/>
    <w:rPr>
      <w:rFonts w:ascii="Times New Roman" w:hAnsi="Times New Roman"/>
      <w:sz w:val="18"/>
      <w:szCs w:val="18"/>
    </w:rPr>
  </w:style>
  <w:style w:type="character" w:styleId="ListLabel14">
    <w:name w:val="ListLabel 14"/>
    <w:qFormat/>
    <w:rPr>
      <w:sz w:val="24"/>
      <w:szCs w:val="24"/>
    </w:rPr>
  </w:style>
  <w:style w:type="character" w:styleId="ListLabel15">
    <w:name w:val="ListLabel 15"/>
    <w:qFormat/>
    <w:rPr>
      <w:sz w:val="26"/>
      <w:szCs w:val="26"/>
    </w:rPr>
  </w:style>
  <w:style w:type="character" w:styleId="ListLabel16">
    <w:name w:val="ListLabel 16"/>
    <w:qFormat/>
    <w:rPr>
      <w:rFonts w:ascii="Times New Roman" w:hAnsi="Times New Roman"/>
      <w:sz w:val="18"/>
      <w:szCs w:val="18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sz w:val="26"/>
      <w:szCs w:val="26"/>
    </w:rPr>
  </w:style>
  <w:style w:type="character" w:styleId="ListLabel19">
    <w:name w:val="ListLabel 19"/>
    <w:qFormat/>
    <w:rPr>
      <w:rFonts w:ascii="Times New Roman" w:hAnsi="Times New Roman"/>
      <w:sz w:val="18"/>
      <w:szCs w:val="18"/>
    </w:rPr>
  </w:style>
  <w:style w:type="character" w:styleId="ListLabel20">
    <w:name w:val="ListLabel 20"/>
    <w:qFormat/>
    <w:rPr>
      <w:sz w:val="24"/>
      <w:szCs w:val="24"/>
    </w:rPr>
  </w:style>
  <w:style w:type="character" w:styleId="ListLabel21">
    <w:name w:val="ListLabel 21"/>
    <w:qFormat/>
    <w:rPr>
      <w:sz w:val="26"/>
      <w:szCs w:val="26"/>
    </w:rPr>
  </w:style>
  <w:style w:type="character" w:styleId="ListLabel22">
    <w:name w:val="ListLabel 22"/>
    <w:qFormat/>
    <w:rPr>
      <w:rFonts w:ascii="Times New Roman" w:hAnsi="Times New Roman"/>
      <w:sz w:val="18"/>
      <w:szCs w:val="18"/>
    </w:rPr>
  </w:style>
  <w:style w:type="character" w:styleId="ListLabel117">
    <w:name w:val="ListLabel 117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18">
    <w:name w:val="ListLabel 118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19">
    <w:name w:val="ListLabel 119"/>
    <w:qFormat/>
    <w:rPr>
      <w:sz w:val="24"/>
      <w:szCs w:val="24"/>
    </w:rPr>
  </w:style>
  <w:style w:type="character" w:styleId="ListLabel120">
    <w:name w:val="ListLabel 120"/>
    <w:qFormat/>
    <w:rPr>
      <w:sz w:val="26"/>
      <w:szCs w:val="26"/>
    </w:rPr>
  </w:style>
  <w:style w:type="character" w:styleId="ListLabel121">
    <w:name w:val="ListLabel 121"/>
    <w:qFormat/>
    <w:rPr>
      <w:rFonts w:ascii="Times New Roman" w:hAnsi="Times New Roman"/>
      <w:sz w:val="18"/>
      <w:szCs w:val="18"/>
    </w:rPr>
  </w:style>
  <w:style w:type="character" w:styleId="ListLabel122">
    <w:name w:val="ListLabel 122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23">
    <w:name w:val="ListLabel 123"/>
    <w:qFormat/>
    <w:rPr>
      <w:sz w:val="24"/>
      <w:szCs w:val="24"/>
    </w:rPr>
  </w:style>
  <w:style w:type="character" w:styleId="ListLabel124">
    <w:name w:val="ListLabel 124"/>
    <w:qFormat/>
    <w:rPr>
      <w:sz w:val="26"/>
      <w:szCs w:val="26"/>
    </w:rPr>
  </w:style>
  <w:style w:type="character" w:styleId="ListLabel125">
    <w:name w:val="ListLabel 125"/>
    <w:qFormat/>
    <w:rPr>
      <w:rFonts w:ascii="Times New Roman" w:hAnsi="Times New Roman"/>
      <w:sz w:val="18"/>
      <w:szCs w:val="18"/>
    </w:rPr>
  </w:style>
  <w:style w:type="character" w:styleId="ListLabel126">
    <w:name w:val="ListLabel 126"/>
    <w:qFormat/>
    <w:rPr>
      <w:rFonts w:ascii="Times New Roman" w:hAnsi="Times New Roman" w:cs="Times New Roman"/>
      <w:kern w:val="2"/>
      <w:sz w:val="27"/>
      <w:szCs w:val="27"/>
    </w:rPr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rFonts w:ascii="Times New Roman" w:hAnsi="Times New Roman"/>
      <w:sz w:val="24"/>
      <w:szCs w:val="24"/>
    </w:rPr>
  </w:style>
  <w:style w:type="character" w:styleId="ListLabel129">
    <w:name w:val="ListLabel 129"/>
    <w:qFormat/>
    <w:rPr>
      <w:rFonts w:ascii="Times New Roman" w:hAnsi="Times New Roman"/>
      <w:sz w:val="12"/>
      <w:szCs w:val="12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link w:val="aa"/>
    <w:rsid w:val="009b26d1"/>
    <w:pPr>
      <w:suppressAutoHyphens w:val="true"/>
      <w:spacing w:lineRule="atLeast" w:line="100" w:before="0" w:after="120"/>
    </w:pPr>
    <w:rPr>
      <w:rFonts w:ascii="Times New Roman" w:hAnsi="Times New Roman" w:eastAsia="Times New Roman"/>
      <w:kern w:val="2"/>
      <w:sz w:val="28"/>
      <w:szCs w:val="28"/>
      <w:lang w:eastAsia="ar-SA"/>
    </w:rPr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ff3bfd"/>
    <w:pPr>
      <w:spacing w:lineRule="auto" w:line="240" w:before="0" w:after="0"/>
      <w:jc w:val="center"/>
    </w:pPr>
    <w:rPr>
      <w:rFonts w:ascii="Times New Roman" w:hAnsi="Times New Roman" w:eastAsia="Times New Roman"/>
      <w:sz w:val="28"/>
      <w:szCs w:val="20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026283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onsPlusNormal" w:customStyle="1">
    <w:name w:val="ConsPlusNormal"/>
    <w:qFormat/>
    <w:rsid w:val="001e6f29"/>
    <w:pPr>
      <w:widowControl w:val="false"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rsid w:val="001e6f29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3">
    <w:name w:val="Title"/>
    <w:basedOn w:val="Normal"/>
    <w:link w:val="a8"/>
    <w:qFormat/>
    <w:rsid w:val="00c962d9"/>
    <w:pPr>
      <w:spacing w:lineRule="auto" w:line="240" w:before="0" w:after="0"/>
      <w:jc w:val="center"/>
    </w:pPr>
    <w:rPr>
      <w:rFonts w:ascii="Times New Roman" w:hAnsi="Times New Roman" w:eastAsia="Times New Roman"/>
      <w:sz w:val="36"/>
      <w:szCs w:val="20"/>
    </w:rPr>
  </w:style>
  <w:style w:type="paragraph" w:styleId="ConsPlusCell" w:customStyle="1">
    <w:name w:val="ConsPlusCell"/>
    <w:uiPriority w:val="99"/>
    <w:qFormat/>
    <w:rsid w:val="00e448b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8f3034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2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b26d1"/>
    <w:pPr>
      <w:spacing w:before="0" w:after="200"/>
      <w:ind w:left="720" w:hanging="0"/>
      <w:contextualSpacing/>
    </w:pPr>
    <w:rPr/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935a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0912-452F-48DA-9784-9FA40AAA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Application>LibreOffice/6.0.4.2$Windows_x86 LibreOffice_project/9b0d9b32d5dcda91d2f1a96dc04c645c450872bf</Application>
  <Pages>4</Pages>
  <Words>637</Words>
  <Characters>4624</Characters>
  <CharactersWithSpaces>5343</CharactersWithSpaces>
  <Paragraphs>136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2019-07-16T07:57:00Z</dcterms:created>
  <dc:creator>DEPO</dc:creator>
  <dc:description/>
  <dc:language>ru-RU</dc:language>
  <cp:lastModifiedBy/>
  <cp:lastPrinted>2020-10-06T11:43:04Z</cp:lastPrinted>
  <dcterms:modified xsi:type="dcterms:W3CDTF">2022-10-03T15:40:55Z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