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0" w:after="200"/>
        <w:contextualSpacing/>
        <w:jc w:val="center"/>
        <w:outlineLvl w:val="0"/>
        <w:rPr/>
      </w:pPr>
      <w:r>
        <mc:AlternateContent>
          <mc:Choice Requires="wps">
            <w:drawing>
              <wp:anchor behindDoc="0" distT="0" distB="0" distL="114300" distR="114300" simplePos="0" locked="0" layoutInCell="1" allowOverlap="1" relativeHeight="2">
                <wp:simplePos x="0" y="0"/>
                <wp:positionH relativeFrom="column">
                  <wp:posOffset>-872490</wp:posOffset>
                </wp:positionH>
                <wp:positionV relativeFrom="paragraph">
                  <wp:posOffset>-450215</wp:posOffset>
                </wp:positionV>
                <wp:extent cx="201930" cy="110490"/>
                <wp:effectExtent l="0" t="0" r="0" b="0"/>
                <wp:wrapNone/>
                <wp:docPr id="1" name="Врезка1"/>
                <a:graphic xmlns:a="http://schemas.openxmlformats.org/drawingml/2006/main">
                  <a:graphicData uri="http://schemas.microsoft.com/office/word/2010/wordprocessingShape">
                    <wps:wsp>
                      <wps:cNvSpPr/>
                      <wps:spPr>
                        <a:xfrm>
                          <a:off x="0" y="0"/>
                          <a:ext cx="201240" cy="109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4"/>
                              <w:spacing w:before="0" w:after="200"/>
                              <w:rPr/>
                            </w:pPr>
                            <w:r>
                              <w:rPr/>
                            </w:r>
                          </w:p>
                        </w:txbxContent>
                      </wps:txbx>
                      <wps:bodyPr>
                        <a:noAutofit/>
                      </wps:bodyPr>
                    </wps:wsp>
                  </a:graphicData>
                </a:graphic>
              </wp:anchor>
            </w:drawing>
          </mc:Choice>
          <mc:Fallback>
            <w:pict>
              <v:rect id="shape_0" ID="Врезка1" fillcolor="white" stroked="t" style="position:absolute;margin-left:-68.7pt;margin-top:-35.45pt;width:15.8pt;height:8.6pt">
                <w10:wrap type="none"/>
                <v:fill o:detectmouseclick="t" type="solid" color2="black"/>
                <v:stroke color="black" weight="720" joinstyle="round" endcap="flat"/>
                <v:textbox>
                  <w:txbxContent>
                    <w:p>
                      <w:pPr>
                        <w:pStyle w:val="Style24"/>
                        <w:spacing w:before="0" w:after="200"/>
                        <w:rPr/>
                      </w:pPr>
                      <w:r>
                        <w:rPr/>
                      </w:r>
                    </w:p>
                  </w:txbxContent>
                </v:textbox>
              </v:rect>
            </w:pict>
          </mc:Fallback>
        </mc:AlternateContent>
      </w:r>
      <w:r>
        <w:rPr>
          <w:sz w:val="26"/>
          <w:szCs w:val="26"/>
        </w:rPr>
        <w:t xml:space="preserve">        </w:t>
      </w:r>
      <w:r>
        <w:rPr>
          <w:sz w:val="26"/>
          <w:szCs w:val="26"/>
        </w:rPr>
        <w:t xml:space="preserve">РОССИЙСКАЯ ФЕДЕРАЦИЯ                   </w:t>
      </w:r>
    </w:p>
    <w:p>
      <w:pPr>
        <w:pStyle w:val="Normal"/>
        <w:tabs>
          <w:tab w:val="left" w:pos="750" w:leader="none"/>
          <w:tab w:val="center" w:pos="5102" w:leader="none"/>
        </w:tabs>
        <w:spacing w:lineRule="auto" w:line="240" w:before="0" w:after="0"/>
        <w:contextualSpacing/>
        <w:rPr/>
      </w:pPr>
      <w:r>
        <w:rPr>
          <w:rFonts w:ascii="Times New Roman" w:hAnsi="Times New Roman"/>
          <w:sz w:val="26"/>
          <w:szCs w:val="26"/>
        </w:rPr>
        <w:tab/>
        <w:tab/>
        <w:t>РОСТОВСКАЯ ОБЛАСТЬ</w:t>
      </w:r>
    </w:p>
    <w:p>
      <w:pPr>
        <w:pStyle w:val="Normal"/>
        <w:spacing w:lineRule="auto" w:line="240" w:before="0" w:after="0"/>
        <w:contextualSpacing/>
        <w:jc w:val="center"/>
        <w:rPr/>
      </w:pPr>
      <w:r>
        <w:rPr>
          <w:rFonts w:ascii="Times New Roman" w:hAnsi="Times New Roman"/>
          <w:sz w:val="26"/>
          <w:szCs w:val="26"/>
        </w:rPr>
        <w:t>НЕКЛИНОВСКИЙ РАЙОН</w:t>
      </w:r>
    </w:p>
    <w:p>
      <w:pPr>
        <w:pStyle w:val="Normal"/>
        <w:spacing w:lineRule="auto" w:line="240" w:before="0" w:after="0"/>
        <w:contextualSpacing/>
        <w:jc w:val="center"/>
        <w:rPr/>
      </w:pPr>
      <w:r>
        <w:rPr>
          <w:rFonts w:ascii="Times New Roman" w:hAnsi="Times New Roman"/>
          <w:sz w:val="26"/>
          <w:szCs w:val="26"/>
        </w:rPr>
        <w:t>МУНИЦИПАЛЬНОЕ ОБРАЗОВАНИЕ</w:t>
      </w:r>
    </w:p>
    <w:p>
      <w:pPr>
        <w:pStyle w:val="Normal"/>
        <w:spacing w:lineRule="auto" w:line="240" w:before="0" w:after="0"/>
        <w:contextualSpacing/>
        <w:jc w:val="center"/>
        <w:rPr/>
      </w:pPr>
      <w:r>
        <w:rPr>
          <w:rFonts w:ascii="Times New Roman" w:hAnsi="Times New Roman"/>
          <w:sz w:val="26"/>
          <w:szCs w:val="26"/>
        </w:rPr>
        <w:t>«ПОЛЯКОВСКОЕ СЕЛЬСКОЕ ПОСЕЛЕНИЕ»</w:t>
      </w:r>
    </w:p>
    <w:p>
      <w:pPr>
        <w:pStyle w:val="Normal"/>
        <w:numPr>
          <w:ilvl w:val="0"/>
          <w:numId w:val="0"/>
        </w:numPr>
        <w:spacing w:lineRule="auto" w:line="240" w:before="0" w:after="0"/>
        <w:contextualSpacing/>
        <w:jc w:val="center"/>
        <w:outlineLvl w:val="0"/>
        <w:rPr/>
      </w:pPr>
      <w:r>
        <w:rPr>
          <w:rFonts w:ascii="Times New Roman" w:hAnsi="Times New Roman"/>
          <w:sz w:val="26"/>
          <w:szCs w:val="26"/>
        </w:rPr>
        <w:t>СОБРАНИЕ ДЕПУТАТОВ ПОЛЯКОВСКОГО СЕЛЬСКОГО ПОСЕЛЕНИЯ</w:t>
      </w:r>
    </w:p>
    <w:p>
      <w:pPr>
        <w:pStyle w:val="Normal"/>
        <w:spacing w:lineRule="auto" w:line="240" w:before="0" w:after="0"/>
        <w:contextualSpacing/>
        <w:jc w:val="center"/>
        <w:rPr>
          <w:rFonts w:ascii="Times New Roman" w:hAnsi="Times New Roman"/>
          <w:sz w:val="26"/>
          <w:szCs w:val="26"/>
        </w:rPr>
      </w:pPr>
      <w:r>
        <w:rPr>
          <w:rFonts w:ascii="Times New Roman" w:hAnsi="Times New Roman"/>
          <w:sz w:val="26"/>
          <w:szCs w:val="26"/>
        </w:rPr>
      </w:r>
    </w:p>
    <w:p>
      <w:pPr>
        <w:pStyle w:val="Normal"/>
        <w:numPr>
          <w:ilvl w:val="0"/>
          <w:numId w:val="0"/>
        </w:numPr>
        <w:spacing w:lineRule="auto" w:line="240" w:before="0" w:after="0"/>
        <w:contextualSpacing/>
        <w:jc w:val="center"/>
        <w:outlineLvl w:val="0"/>
        <w:rPr/>
      </w:pPr>
      <w:r>
        <w:rPr>
          <w:rFonts w:ascii="Times New Roman" w:hAnsi="Times New Roman"/>
          <w:sz w:val="26"/>
          <w:szCs w:val="26"/>
        </w:rPr>
        <w:t>РЕШЕНИЕ</w:t>
      </w:r>
    </w:p>
    <w:p>
      <w:pPr>
        <w:pStyle w:val="Normal"/>
        <w:spacing w:lineRule="auto" w:line="240" w:before="0" w:after="0"/>
        <w:contextualSpacing/>
        <w:jc w:val="center"/>
        <w:rPr>
          <w:rFonts w:ascii="Times New Roman" w:hAnsi="Times New Roman"/>
          <w:sz w:val="26"/>
          <w:szCs w:val="26"/>
        </w:rPr>
      </w:pPr>
      <w:r>
        <w:rPr>
          <w:rFonts w:ascii="Times New Roman" w:hAnsi="Times New Roman"/>
          <w:sz w:val="26"/>
          <w:szCs w:val="26"/>
        </w:rPr>
      </w:r>
    </w:p>
    <w:p>
      <w:pPr>
        <w:pStyle w:val="Normal"/>
        <w:spacing w:lineRule="auto" w:line="240" w:before="0" w:after="0"/>
        <w:ind w:right="-6" w:hanging="0"/>
        <w:contextualSpacing/>
        <w:jc w:val="center"/>
        <w:rPr/>
      </w:pPr>
      <w:r>
        <w:rPr>
          <w:rFonts w:ascii="Times New Roman" w:hAnsi="Times New Roman"/>
          <w:b/>
          <w:sz w:val="26"/>
          <w:szCs w:val="26"/>
        </w:rPr>
        <w:t>О внесении изменений и дополнений в Устав муниципального образования «Поляковское сельское поселение»</w:t>
      </w:r>
    </w:p>
    <w:tbl>
      <w:tblPr>
        <w:tblW w:w="9828" w:type="dxa"/>
        <w:jc w:val="left"/>
        <w:tblInd w:w="0" w:type="dxa"/>
        <w:tblBorders/>
        <w:tblCellMar>
          <w:top w:w="0" w:type="dxa"/>
          <w:left w:w="108" w:type="dxa"/>
          <w:bottom w:w="0" w:type="dxa"/>
          <w:right w:w="108" w:type="dxa"/>
        </w:tblCellMar>
        <w:tblLook w:val="01e0"/>
      </w:tblPr>
      <w:tblGrid>
        <w:gridCol w:w="3284"/>
        <w:gridCol w:w="2944"/>
        <w:gridCol w:w="3600"/>
      </w:tblGrid>
      <w:tr>
        <w:trPr/>
        <w:tc>
          <w:tcPr>
            <w:tcW w:w="3284" w:type="dxa"/>
            <w:tcBorders/>
            <w:shd w:fill="auto" w:val="clear"/>
          </w:tcPr>
          <w:p>
            <w:pPr>
              <w:pStyle w:val="Normal"/>
              <w:spacing w:lineRule="auto" w:line="240" w:before="0" w:after="0"/>
              <w:contextualSpacing/>
              <w:jc w:val="center"/>
              <w:rPr/>
            </w:pPr>
            <w:r>
              <w:rPr>
                <w:rFonts w:ascii="Times New Roman" w:hAnsi="Times New Roman"/>
                <w:sz w:val="26"/>
                <w:szCs w:val="26"/>
              </w:rPr>
              <w:t>Принято</w:t>
            </w:r>
          </w:p>
          <w:p>
            <w:pPr>
              <w:pStyle w:val="Normal"/>
              <w:spacing w:lineRule="auto" w:line="240" w:before="0" w:after="0"/>
              <w:contextualSpacing/>
              <w:jc w:val="center"/>
              <w:rPr/>
            </w:pPr>
            <w:r>
              <w:rPr>
                <w:rFonts w:ascii="Times New Roman" w:hAnsi="Times New Roman"/>
                <w:sz w:val="26"/>
                <w:szCs w:val="26"/>
              </w:rPr>
              <w:t>Собранием депутатов</w:t>
            </w:r>
          </w:p>
        </w:tc>
        <w:tc>
          <w:tcPr>
            <w:tcW w:w="2944" w:type="dxa"/>
            <w:tcBorders/>
            <w:shd w:fill="auto" w:val="clear"/>
          </w:tcPr>
          <w:p>
            <w:pPr>
              <w:pStyle w:val="Normal"/>
              <w:spacing w:lineRule="auto" w:line="240" w:before="0" w:after="0"/>
              <w:contextualSpacing/>
              <w:jc w:val="center"/>
              <w:rPr>
                <w:rFonts w:ascii="Times New Roman" w:hAnsi="Times New Roman"/>
                <w:sz w:val="26"/>
                <w:szCs w:val="26"/>
              </w:rPr>
            </w:pPr>
            <w:r>
              <w:rPr>
                <w:rFonts w:ascii="Times New Roman" w:hAnsi="Times New Roman"/>
                <w:sz w:val="26"/>
                <w:szCs w:val="26"/>
              </w:rPr>
            </w:r>
          </w:p>
        </w:tc>
        <w:tc>
          <w:tcPr>
            <w:tcW w:w="3600" w:type="dxa"/>
            <w:tcBorders/>
            <w:shd w:fill="auto" w:val="clear"/>
          </w:tcPr>
          <w:p>
            <w:pPr>
              <w:pStyle w:val="Normal"/>
              <w:spacing w:lineRule="auto" w:line="240" w:before="0" w:after="0"/>
              <w:contextualSpacing/>
              <w:jc w:val="center"/>
              <w:rPr>
                <w:rFonts w:ascii="Times New Roman" w:hAnsi="Times New Roman"/>
                <w:sz w:val="26"/>
                <w:szCs w:val="26"/>
              </w:rPr>
            </w:pPr>
            <w:r>
              <w:rPr>
                <w:rFonts w:ascii="Times New Roman" w:hAnsi="Times New Roman"/>
                <w:sz w:val="26"/>
                <w:szCs w:val="26"/>
              </w:rPr>
            </w:r>
          </w:p>
          <w:p>
            <w:pPr>
              <w:pStyle w:val="Normal"/>
              <w:spacing w:lineRule="auto" w:line="240" w:before="0" w:after="0"/>
              <w:contextualSpacing/>
              <w:jc w:val="center"/>
              <w:rPr/>
            </w:pPr>
            <w:r>
              <w:rPr>
                <w:rFonts w:ascii="Times New Roman" w:hAnsi="Times New Roman"/>
                <w:sz w:val="26"/>
                <w:szCs w:val="26"/>
              </w:rPr>
              <w:t>20 июля 2022 года</w:t>
            </w:r>
          </w:p>
        </w:tc>
      </w:tr>
    </w:tbl>
    <w:p>
      <w:pPr>
        <w:pStyle w:val="Normal"/>
        <w:spacing w:lineRule="auto" w:line="240" w:before="0" w:after="0"/>
        <w:contextualSpacing/>
        <w:rPr>
          <w:rFonts w:ascii="Times New Roman" w:hAnsi="Times New Roman"/>
          <w:sz w:val="26"/>
          <w:szCs w:val="26"/>
        </w:rPr>
      </w:pPr>
      <w:r>
        <w:rPr>
          <w:rFonts w:ascii="Times New Roman" w:hAnsi="Times New Roman"/>
          <w:sz w:val="26"/>
          <w:szCs w:val="26"/>
        </w:rPr>
      </w:r>
    </w:p>
    <w:p>
      <w:pPr>
        <w:pStyle w:val="Normal"/>
        <w:spacing w:lineRule="auto" w:line="240" w:before="0" w:after="0"/>
        <w:ind w:left="0" w:right="0" w:firstLine="708"/>
        <w:contextualSpacing/>
        <w:jc w:val="both"/>
        <w:rPr/>
      </w:pPr>
      <w:r>
        <w:rPr>
          <w:rFonts w:cs="Times New Roman" w:ascii="Times New Roman" w:hAnsi="Times New Roman"/>
          <w:sz w:val="26"/>
          <w:szCs w:val="26"/>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Times New Roman" w:cs="Times New Roman" w:ascii="Times New Roman" w:hAnsi="Times New Roman"/>
          <w:sz w:val="26"/>
          <w:szCs w:val="26"/>
        </w:rPr>
        <w:t xml:space="preserve">руководствуясь </w:t>
      </w:r>
      <w:r>
        <w:rPr>
          <w:rFonts w:cs="Times New Roman" w:ascii="Times New Roman" w:hAnsi="Times New Roman"/>
          <w:sz w:val="26"/>
          <w:szCs w:val="26"/>
        </w:rPr>
        <w:t xml:space="preserve"> статьей 26 Устава муниципального образования «Поляковское сельское поселение», </w:t>
      </w:r>
      <w:r>
        <w:rPr>
          <w:rFonts w:eastAsia="Times New Roman" w:cs="Times New Roman" w:ascii="Times New Roman" w:hAnsi="Times New Roman"/>
          <w:sz w:val="26"/>
          <w:szCs w:val="26"/>
        </w:rPr>
        <w:t xml:space="preserve">принятого Решением Собрания депутатов </w:t>
      </w:r>
      <w:r>
        <w:rPr>
          <w:rFonts w:eastAsia="Times New Roman" w:cs="Times New Roman" w:ascii="Times New Roman" w:hAnsi="Times New Roman"/>
          <w:sz w:val="26"/>
          <w:szCs w:val="26"/>
          <w:lang w:val="ru-RU"/>
        </w:rPr>
        <w:t>Поляковского</w:t>
      </w:r>
      <w:r>
        <w:rPr>
          <w:rFonts w:eastAsia="Times New Roman" w:cs="Times New Roman" w:ascii="Times New Roman" w:hAnsi="Times New Roman"/>
          <w:sz w:val="26"/>
          <w:szCs w:val="26"/>
        </w:rPr>
        <w:t xml:space="preserve"> сельского поселения от </w:t>
      </w:r>
      <w:bookmarkStart w:id="0" w:name="__DdeLink__218_4144246709"/>
      <w:r>
        <w:rPr>
          <w:rFonts w:eastAsia="Times New Roman" w:cs="Times New Roman" w:ascii="Times New Roman" w:hAnsi="Times New Roman"/>
          <w:sz w:val="26"/>
          <w:szCs w:val="26"/>
        </w:rPr>
        <w:t>10.11.2021 №12</w:t>
      </w:r>
      <w:bookmarkEnd w:id="0"/>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Собрание депутатов Поляковского сельского поселения </w:t>
      </w:r>
      <w:r>
        <w:rPr>
          <w:rFonts w:cs="Times New Roman" w:ascii="Times New Roman" w:hAnsi="Times New Roman"/>
          <w:b/>
          <w:bCs/>
          <w:sz w:val="26"/>
          <w:szCs w:val="26"/>
        </w:rPr>
        <w:t>РЕШИЛО:</w:t>
      </w:r>
    </w:p>
    <w:p>
      <w:pPr>
        <w:pStyle w:val="Normal"/>
        <w:numPr>
          <w:ilvl w:val="0"/>
          <w:numId w:val="0"/>
        </w:numPr>
        <w:spacing w:lineRule="auto" w:line="240" w:before="0" w:after="0"/>
        <w:ind w:left="0" w:right="0" w:firstLine="709"/>
        <w:contextualSpacing/>
        <w:jc w:val="left"/>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left="0" w:right="0" w:firstLine="426"/>
        <w:contextualSpacing/>
        <w:rPr/>
      </w:pPr>
      <w:r>
        <w:rPr>
          <w:rFonts w:eastAsia="Times New Roman" w:cs="Times New Roman" w:ascii="Times New Roman" w:hAnsi="Times New Roman"/>
          <w:b/>
          <w:sz w:val="26"/>
          <w:szCs w:val="26"/>
          <w:lang w:eastAsia="ru-RU"/>
        </w:rPr>
        <w:t>1.</w:t>
      </w:r>
      <w:r>
        <w:rPr>
          <w:rFonts w:eastAsia="Times New Roman" w:cs="Times New Roman" w:ascii="Times New Roman" w:hAnsi="Times New Roman"/>
          <w:sz w:val="26"/>
          <w:szCs w:val="26"/>
          <w:lang w:eastAsia="ru-RU"/>
        </w:rPr>
        <w:t xml:space="preserve"> Внести в Устав муниципального образования «Поляковское сельское поселение», принятый решением Собрания депутатов Поляковского сельского поселения от 10.11.2021 №12, следующие изменения:</w:t>
      </w:r>
    </w:p>
    <w:p>
      <w:pPr>
        <w:pStyle w:val="Normal"/>
        <w:widowControl w:val="false"/>
        <w:tabs>
          <w:tab w:val="left" w:pos="1609" w:leader="none"/>
        </w:tabs>
        <w:spacing w:lineRule="auto" w:line="240" w:before="0" w:after="0"/>
        <w:ind w:left="0" w:right="0" w:firstLine="426"/>
        <w:contextualSpacing/>
        <w:rPr/>
      </w:pPr>
      <w:r>
        <w:rPr>
          <w:rFonts w:eastAsia="Times New Roman" w:cs="Times New Roman" w:ascii="Times New Roman" w:hAnsi="Times New Roman"/>
          <w:b/>
          <w:sz w:val="26"/>
          <w:szCs w:val="26"/>
          <w:lang w:eastAsia="ru-RU"/>
        </w:rPr>
        <w:t>1.1.</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b/>
          <w:bCs/>
          <w:sz w:val="26"/>
          <w:szCs w:val="26"/>
          <w:lang w:eastAsia="ru-RU"/>
        </w:rPr>
        <w:t>пункт 5 статьи 1</w:t>
      </w:r>
      <w:r>
        <w:rPr>
          <w:rFonts w:eastAsia="Times New Roman" w:cs="Times New Roman" w:ascii="Times New Roman" w:hAnsi="Times New Roman"/>
          <w:sz w:val="26"/>
          <w:szCs w:val="26"/>
          <w:lang w:eastAsia="ru-RU"/>
        </w:rPr>
        <w:t xml:space="preserve"> признать утратившим силу;</w:t>
      </w:r>
    </w:p>
    <w:p>
      <w:pPr>
        <w:pStyle w:val="Normal"/>
        <w:widowControl w:val="false"/>
        <w:tabs>
          <w:tab w:val="left" w:pos="1609" w:leader="none"/>
        </w:tabs>
        <w:spacing w:lineRule="auto" w:line="240" w:before="0" w:after="0"/>
        <w:ind w:left="0" w:right="0" w:firstLine="426"/>
        <w:contextualSpacing/>
        <w:rPr/>
      </w:pPr>
      <w:r>
        <w:rPr>
          <w:rFonts w:eastAsia="Times New Roman" w:cs="Times New Roman" w:ascii="Times New Roman" w:hAnsi="Times New Roman"/>
          <w:b/>
          <w:bCs/>
          <w:sz w:val="26"/>
          <w:szCs w:val="26"/>
          <w:lang w:eastAsia="ru-RU"/>
        </w:rPr>
        <w:t>1.2.</w:t>
      </w:r>
      <w:r>
        <w:rPr>
          <w:rFonts w:eastAsia="Times New Roman" w:cs="Times New Roman" w:ascii="Times New Roman" w:hAnsi="Times New Roman"/>
          <w:sz w:val="26"/>
          <w:szCs w:val="26"/>
          <w:lang w:eastAsia="ru-RU"/>
        </w:rPr>
        <w:t xml:space="preserve"> в </w:t>
      </w:r>
      <w:r>
        <w:rPr>
          <w:rFonts w:eastAsia="Times New Roman" w:cs="Times New Roman" w:ascii="Times New Roman" w:hAnsi="Times New Roman"/>
          <w:b/>
          <w:bCs/>
          <w:sz w:val="26"/>
          <w:szCs w:val="26"/>
          <w:lang w:eastAsia="ru-RU"/>
        </w:rPr>
        <w:t>пункте 1 статьи 2</w:t>
      </w:r>
      <w:r>
        <w:rPr>
          <w:rFonts w:eastAsia="Times New Roman" w:cs="Times New Roman" w:ascii="Times New Roman" w:hAnsi="Times New Roman"/>
          <w:sz w:val="26"/>
          <w:szCs w:val="26"/>
          <w:lang w:eastAsia="ru-RU"/>
        </w:rPr>
        <w:t>:</w:t>
      </w:r>
    </w:p>
    <w:p>
      <w:pPr>
        <w:pStyle w:val="Normal"/>
        <w:widowControl w:val="false"/>
        <w:tabs>
          <w:tab w:val="left" w:pos="1609" w:leader="none"/>
        </w:tabs>
        <w:spacing w:lineRule="auto" w:line="240" w:before="0" w:after="0"/>
        <w:ind w:left="0" w:right="0" w:firstLine="426"/>
        <w:contextualSpacing/>
        <w:rPr/>
      </w:pPr>
      <w:r>
        <w:rPr>
          <w:rFonts w:eastAsia="Times New Roman" w:cs="Times New Roman" w:ascii="Times New Roman" w:hAnsi="Times New Roman"/>
          <w:b/>
          <w:bCs/>
          <w:sz w:val="26"/>
          <w:szCs w:val="26"/>
          <w:lang w:eastAsia="ru-RU"/>
        </w:rPr>
        <w:t>а)</w:t>
      </w:r>
      <w:r>
        <w:rPr>
          <w:rFonts w:eastAsia="Times New Roman" w:cs="Times New Roman" w:ascii="Times New Roman" w:hAnsi="Times New Roman"/>
          <w:sz w:val="26"/>
          <w:szCs w:val="26"/>
          <w:lang w:eastAsia="ru-RU"/>
        </w:rPr>
        <w:t xml:space="preserve"> в подпункте 31 слова «, проведение открытого аукциона на право заключить договор о создании искусственного земельного участка» исключить;</w:t>
      </w:r>
    </w:p>
    <w:p>
      <w:pPr>
        <w:pStyle w:val="Normal"/>
        <w:widowControl w:val="false"/>
        <w:spacing w:lineRule="auto" w:line="240" w:before="0" w:after="0"/>
        <w:ind w:left="0" w:right="0" w:firstLine="426"/>
        <w:contextualSpacing/>
        <w:rPr/>
      </w:pPr>
      <w:r>
        <w:rPr>
          <w:rFonts w:eastAsia="Times New Roman" w:cs="Times New Roman" w:ascii="Times New Roman" w:hAnsi="Times New Roman"/>
          <w:b/>
          <w:bCs/>
          <w:sz w:val="26"/>
          <w:szCs w:val="26"/>
          <w:lang w:eastAsia="ru-RU"/>
        </w:rPr>
        <w:t>1.3. дополнить статьей 3.1</w:t>
      </w:r>
      <w:r>
        <w:rPr>
          <w:rFonts w:eastAsia="Times New Roman" w:cs="Times New Roman" w:ascii="Times New Roman" w:hAnsi="Times New Roman"/>
          <w:sz w:val="26"/>
          <w:szCs w:val="26"/>
          <w:lang w:eastAsia="ru-RU"/>
        </w:rPr>
        <w:t xml:space="preserve"> следующего содержания:</w:t>
      </w:r>
    </w:p>
    <w:p>
      <w:pPr>
        <w:pStyle w:val="Normal"/>
        <w:widowControl w:val="false"/>
        <w:spacing w:lineRule="auto" w:line="240" w:before="0" w:after="0"/>
        <w:ind w:left="0" w:right="0" w:firstLine="426"/>
        <w:contextualSpacing/>
        <w:rPr/>
      </w:pPr>
      <w:r>
        <w:rPr>
          <w:rFonts w:eastAsia="Times New Roman" w:cs="Times New Roman" w:ascii="Times New Roman" w:hAnsi="Times New Roman"/>
          <w:sz w:val="26"/>
          <w:szCs w:val="26"/>
          <w:lang w:eastAsia="ru-RU"/>
        </w:rPr>
        <w:t xml:space="preserve">«Статья 3.1. </w:t>
      </w:r>
      <w:r>
        <w:rPr>
          <w:rFonts w:eastAsia="Times New Roman" w:cs="Times New Roman" w:ascii="Times New Roman" w:hAnsi="Times New Roman"/>
          <w:b/>
          <w:bCs/>
          <w:sz w:val="26"/>
          <w:szCs w:val="26"/>
          <w:lang w:eastAsia="ru-RU"/>
        </w:rPr>
        <w:t>Муниципальный контроль</w:t>
      </w:r>
    </w:p>
    <w:p>
      <w:pPr>
        <w:pStyle w:val="Normal"/>
        <w:widowControl w:val="false"/>
        <w:spacing w:lineRule="auto" w:line="240" w:before="0" w:after="0"/>
        <w:ind w:left="0" w:right="0" w:firstLine="426"/>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1. Органы местного самоуправления Поляковского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pPr>
        <w:pStyle w:val="Normal"/>
        <w:widowControl w:val="false"/>
        <w:spacing w:lineRule="auto" w:line="240" w:before="0" w:after="0"/>
        <w:ind w:left="0" w:right="0" w:firstLine="426"/>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2. Определение органов местного самоуправления Поляковского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Поляковского сельского поселения.</w:t>
      </w:r>
    </w:p>
    <w:p>
      <w:pPr>
        <w:pStyle w:val="Normal"/>
        <w:widowControl w:val="false"/>
        <w:spacing w:lineRule="auto" w:line="240" w:before="0" w:after="0"/>
        <w:ind w:left="0" w:right="0" w:firstLine="426"/>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Поляковского сельского поселения объектов соответствующего вида контроля.»;</w:t>
      </w:r>
    </w:p>
    <w:p>
      <w:pPr>
        <w:pStyle w:val="Normal"/>
        <w:widowControl w:val="false"/>
        <w:spacing w:lineRule="auto" w:line="240" w:before="0" w:after="0"/>
        <w:ind w:left="0" w:right="0" w:firstLine="426"/>
        <w:contextualSpacing/>
        <w:rPr/>
      </w:pPr>
      <w:r>
        <w:rPr>
          <w:rFonts w:eastAsia="Times New Roman" w:cs="Times New Roman" w:ascii="Times New Roman" w:hAnsi="Times New Roman"/>
          <w:b/>
          <w:bCs/>
          <w:sz w:val="26"/>
          <w:szCs w:val="26"/>
          <w:lang w:eastAsia="ru-RU"/>
        </w:rPr>
        <w:t>1.4. дополнить статьей 11.1</w:t>
      </w:r>
      <w:r>
        <w:rPr>
          <w:rFonts w:eastAsia="Times New Roman" w:cs="Times New Roman" w:ascii="Times New Roman" w:hAnsi="Times New Roman"/>
          <w:sz w:val="26"/>
          <w:szCs w:val="26"/>
          <w:lang w:eastAsia="ru-RU"/>
        </w:rPr>
        <w:t xml:space="preserve"> следующего содержания:</w:t>
      </w:r>
    </w:p>
    <w:p>
      <w:pPr>
        <w:pStyle w:val="Normal"/>
        <w:widowControl w:val="false"/>
        <w:spacing w:lineRule="auto" w:line="240" w:before="0" w:after="0"/>
        <w:ind w:left="0" w:right="0" w:firstLine="426"/>
        <w:contextualSpacing/>
        <w:rPr/>
      </w:pPr>
      <w:r>
        <w:rPr>
          <w:rFonts w:eastAsia="Times New Roman" w:cs="Times New Roman" w:ascii="Times New Roman" w:hAnsi="Times New Roman"/>
          <w:sz w:val="26"/>
          <w:szCs w:val="26"/>
          <w:lang w:eastAsia="ru-RU"/>
        </w:rPr>
        <w:t xml:space="preserve">«Статья 11.1. </w:t>
      </w:r>
      <w:r>
        <w:rPr>
          <w:rFonts w:eastAsia="Times New Roman" w:cs="Times New Roman" w:ascii="Times New Roman" w:hAnsi="Times New Roman"/>
          <w:b/>
          <w:bCs/>
          <w:sz w:val="26"/>
          <w:szCs w:val="26"/>
          <w:lang w:eastAsia="ru-RU"/>
        </w:rPr>
        <w:t>Сход граждан</w:t>
      </w:r>
    </w:p>
    <w:p>
      <w:pPr>
        <w:pStyle w:val="Normal"/>
        <w:widowControl w:val="false"/>
        <w:spacing w:lineRule="auto" w:line="240" w:before="0" w:after="0"/>
        <w:ind w:left="0" w:right="0" w:firstLine="426"/>
        <w:contextualSpacing/>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Поляковского сельского поселения, изменения границ Поляковского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pPr>
        <w:pStyle w:val="Normal"/>
        <w:widowControl w:val="false"/>
        <w:spacing w:lineRule="auto" w:line="240" w:before="0" w:after="0"/>
        <w:ind w:left="0" w:right="0" w:firstLine="426"/>
        <w:contextualSpacing/>
        <w:rPr/>
      </w:pPr>
      <w:r>
        <w:rPr>
          <w:rFonts w:eastAsia="Times New Roman" w:cs="Times New Roman" w:ascii="Times New Roman" w:hAnsi="Times New Roman"/>
          <w:color w:val="000000"/>
          <w:sz w:val="26"/>
          <w:szCs w:val="26"/>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w:t>
      </w:r>
      <w:r>
        <w:rPr>
          <w:rFonts w:eastAsia="Times New Roman" w:cs="Times New Roman" w:ascii="Times New Roman" w:hAnsi="Times New Roman"/>
          <w:sz w:val="26"/>
          <w:szCs w:val="26"/>
          <w:lang w:eastAsia="ru-RU"/>
        </w:rPr>
        <w:t>за него проголосовало более половины участников схода граждан.</w:t>
      </w:r>
    </w:p>
    <w:p>
      <w:pPr>
        <w:pStyle w:val="Normal"/>
        <w:widowControl w:val="false"/>
        <w:spacing w:lineRule="auto" w:line="240" w:before="0" w:after="0"/>
        <w:ind w:left="0" w:right="0" w:firstLine="426"/>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Поляковского городского поселения по инициативе группы жителей соответствующей части территории населенного пункта численностью не менее 10 человек.</w:t>
      </w:r>
    </w:p>
    <w:p>
      <w:pPr>
        <w:pStyle w:val="Normal"/>
        <w:widowControl w:val="false"/>
        <w:spacing w:lineRule="auto" w:line="240" w:before="0" w:after="0"/>
        <w:ind w:left="0" w:right="0" w:firstLine="426"/>
        <w:contextualSpacing/>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Критерии определения границ части территории населенного пункта, входящего в состав Поляковского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pPr>
        <w:pStyle w:val="Normal"/>
        <w:widowControl w:val="false"/>
        <w:spacing w:lineRule="auto" w:line="240" w:before="0" w:after="0"/>
        <w:ind w:left="0" w:right="0" w:firstLine="426"/>
        <w:contextualSpacing/>
        <w:rPr/>
      </w:pPr>
      <w:r>
        <w:rPr>
          <w:rFonts w:eastAsia="Times New Roman" w:cs="Times New Roman" w:ascii="Times New Roman" w:hAnsi="Times New Roman"/>
          <w:b/>
          <w:bCs/>
          <w:sz w:val="26"/>
          <w:szCs w:val="26"/>
          <w:lang w:eastAsia="ru-RU"/>
        </w:rPr>
        <w:t xml:space="preserve">1.5. </w:t>
      </w:r>
      <w:r>
        <w:rPr>
          <w:rFonts w:eastAsia="Times New Roman" w:cs="Times New Roman" w:ascii="Times New Roman" w:hAnsi="Times New Roman"/>
          <w:b/>
          <w:bCs/>
          <w:sz w:val="26"/>
          <w:szCs w:val="26"/>
          <w:lang w:val="ru-RU" w:eastAsia="ru-RU"/>
        </w:rPr>
        <w:t xml:space="preserve"> подпункт 31 пункта 1 статьи 35</w:t>
      </w:r>
      <w:r>
        <w:rPr>
          <w:rFonts w:eastAsia="Times New Roman" w:cs="Times New Roman" w:ascii="Times New Roman" w:hAnsi="Times New Roman"/>
          <w:b w:val="false"/>
          <w:bCs w:val="false"/>
          <w:sz w:val="26"/>
          <w:szCs w:val="26"/>
          <w:lang w:val="ru-RU" w:eastAsia="ru-RU"/>
        </w:rPr>
        <w:t xml:space="preserve"> изложить в новой редакции:</w:t>
      </w:r>
    </w:p>
    <w:p>
      <w:pPr>
        <w:pStyle w:val="Normal"/>
        <w:widowControl w:val="false"/>
        <w:spacing w:lineRule="auto" w:line="240" w:before="0" w:after="0"/>
        <w:ind w:left="0" w:right="0" w:firstLine="426"/>
        <w:contextualSpacing/>
        <w:rPr>
          <w:rFonts w:ascii="Times New Roman" w:hAnsi="Times New Roman" w:eastAsia="Times New Roman" w:cs="Times New Roman"/>
          <w:b w:val="false"/>
          <w:b w:val="false"/>
          <w:bCs w:val="false"/>
          <w:sz w:val="26"/>
          <w:szCs w:val="26"/>
          <w:lang w:val="ru-RU" w:eastAsia="ru-RU"/>
        </w:rPr>
      </w:pPr>
      <w:r>
        <w:rPr>
          <w:rFonts w:eastAsia="Times New Roman" w:cs="Times New Roman" w:ascii="Times New Roman" w:hAnsi="Times New Roman"/>
          <w:b w:val="false"/>
          <w:bCs w:val="false"/>
          <w:sz w:val="26"/>
          <w:szCs w:val="26"/>
          <w:lang w:val="ru-RU" w:eastAsia="ru-RU"/>
        </w:rPr>
        <w:t>«31) обеспечивает выполнение работ, необходимых для создания искусственных земельных участков для нужд Поляковского сельского поселения в соответствии с федеральным законом;»;</w:t>
      </w:r>
    </w:p>
    <w:p>
      <w:pPr>
        <w:pStyle w:val="Normal"/>
        <w:widowControl w:val="false"/>
        <w:numPr>
          <w:ilvl w:val="0"/>
          <w:numId w:val="0"/>
        </w:numPr>
        <w:spacing w:lineRule="auto" w:line="240" w:before="0" w:after="0"/>
        <w:ind w:left="0" w:right="0" w:hanging="0"/>
        <w:contextualSpacing/>
        <w:jc w:val="both"/>
        <w:rPr/>
      </w:pPr>
      <w:r>
        <w:rPr>
          <w:rFonts w:eastAsia="Times New Roman" w:cs="Times New Roman" w:ascii="Times New Roman" w:hAnsi="Times New Roman"/>
          <w:b/>
          <w:bCs w:val="false"/>
          <w:sz w:val="26"/>
          <w:szCs w:val="26"/>
          <w:lang w:val="ru-RU"/>
        </w:rPr>
        <w:t xml:space="preserve">      </w:t>
      </w:r>
      <w:r>
        <w:rPr>
          <w:rFonts w:cs="Times New Roman" w:ascii="Times New Roman" w:hAnsi="Times New Roman"/>
          <w:b/>
          <w:bCs w:val="false"/>
          <w:sz w:val="26"/>
          <w:szCs w:val="26"/>
          <w:lang w:val="ru-RU"/>
        </w:rPr>
        <w:t xml:space="preserve">1.6.  </w:t>
      </w:r>
      <w:r>
        <w:rPr>
          <w:rFonts w:cs="Times New Roman" w:ascii="Times New Roman" w:hAnsi="Times New Roman"/>
          <w:b/>
          <w:bCs/>
          <w:sz w:val="26"/>
          <w:szCs w:val="26"/>
          <w:lang w:val="ru-RU"/>
        </w:rPr>
        <w:t xml:space="preserve"> пункт 8 статьи 37</w:t>
      </w:r>
      <w:r>
        <w:rPr>
          <w:rFonts w:cs="Times New Roman" w:ascii="Times New Roman" w:hAnsi="Times New Roman"/>
          <w:b/>
          <w:bCs w:val="false"/>
          <w:sz w:val="26"/>
          <w:szCs w:val="26"/>
          <w:lang w:val="ru-RU"/>
        </w:rPr>
        <w:t xml:space="preserve"> </w:t>
      </w:r>
      <w:r>
        <w:rPr>
          <w:rFonts w:cs="Times New Roman" w:ascii="Times New Roman" w:hAnsi="Times New Roman"/>
          <w:b w:val="false"/>
          <w:bCs w:val="false"/>
          <w:sz w:val="26"/>
          <w:szCs w:val="26"/>
          <w:lang w:val="ru-RU"/>
        </w:rPr>
        <w:t>изложить в новой редакции:</w:t>
      </w:r>
    </w:p>
    <w:p>
      <w:pPr>
        <w:pStyle w:val="Normal"/>
        <w:spacing w:lineRule="auto" w:line="240" w:before="0" w:after="0"/>
        <w:ind w:left="0" w:right="0" w:firstLine="709"/>
        <w:contextualSpacing/>
        <w:rPr/>
      </w:pPr>
      <w:r>
        <w:rPr>
          <w:rFonts w:cs="Times New Roman" w:ascii="Times New Roman" w:hAnsi="Times New Roman"/>
          <w:sz w:val="26"/>
          <w:szCs w:val="26"/>
        </w:rPr>
        <w:t>«8. Председатель Собрания депутатов – глава Поляковского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Pr>
          <w:rFonts w:cs="Times New Roman" w:ascii="Times New Roman" w:hAnsi="Times New Roman"/>
          <w:sz w:val="26"/>
          <w:szCs w:val="26"/>
          <w:lang w:val="ru-RU"/>
        </w:rPr>
        <w:t xml:space="preserve"> </w:t>
      </w:r>
      <w:r>
        <w:rPr>
          <w:rFonts w:cs="Times New Roman" w:ascii="Times New Roman" w:hAnsi="Times New Roman"/>
          <w:sz w:val="26"/>
          <w:szCs w:val="26"/>
        </w:rPr>
        <w:t>если иное не предусмотрено федеральными законами.</w:t>
      </w:r>
    </w:p>
    <w:p>
      <w:pPr>
        <w:pStyle w:val="Normal"/>
        <w:widowControl w:val="false"/>
        <w:numPr>
          <w:ilvl w:val="0"/>
          <w:numId w:val="0"/>
        </w:numPr>
        <w:spacing w:lineRule="auto" w:line="240" w:before="0" w:after="0"/>
        <w:ind w:left="0" w:right="0" w:firstLine="709"/>
        <w:contextualSpacing/>
        <w:jc w:val="both"/>
        <w:rPr>
          <w:rFonts w:ascii="Times New Roman" w:hAnsi="Times New Roman" w:eastAsia="Times New Roman" w:cs="Times New Roman"/>
          <w:b w:val="false"/>
          <w:b w:val="false"/>
          <w:bCs w:val="false"/>
          <w:sz w:val="26"/>
          <w:szCs w:val="26"/>
          <w:lang w:val="ru-RU" w:eastAsia="ru-RU"/>
        </w:rPr>
      </w:pPr>
      <w:r>
        <w:rPr>
          <w:rFonts w:eastAsia="Times New Roman" w:cs="Times New Roman" w:ascii="Times New Roman" w:hAnsi="Times New Roman"/>
          <w:b w:val="false"/>
          <w:bCs w:val="false"/>
          <w:sz w:val="26"/>
          <w:szCs w:val="26"/>
          <w:lang w:val="ru-RU" w:eastAsia="ru-RU"/>
        </w:rPr>
        <w:t>Депутаты Собрания депутатов Поляковского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pPr>
        <w:pStyle w:val="Normal"/>
        <w:widowControl w:val="false"/>
        <w:numPr>
          <w:ilvl w:val="0"/>
          <w:numId w:val="0"/>
        </w:numPr>
        <w:spacing w:lineRule="auto" w:line="240" w:before="0" w:after="0"/>
        <w:ind w:left="0" w:right="0" w:firstLine="709"/>
        <w:contextualSpacing/>
        <w:jc w:val="both"/>
        <w:rPr>
          <w:rFonts w:ascii="Times New Roman" w:hAnsi="Times New Roman" w:cs="Times New Roman"/>
          <w:b w:val="false"/>
          <w:b w:val="false"/>
          <w:bCs w:val="false"/>
          <w:sz w:val="26"/>
          <w:szCs w:val="26"/>
          <w:lang w:val="ru-RU"/>
        </w:rPr>
      </w:pPr>
      <w:r>
        <w:rPr>
          <w:rFonts w:cs="Times New Roman" w:ascii="Times New Roman" w:hAnsi="Times New Roman"/>
          <w:b w:val="false"/>
          <w:bCs w:val="false"/>
          <w:sz w:val="26"/>
          <w:szCs w:val="26"/>
          <w:lang w:val="ru-RU"/>
        </w:rPr>
      </w:r>
    </w:p>
    <w:p>
      <w:pPr>
        <w:pStyle w:val="Normal"/>
        <w:widowControl w:val="false"/>
        <w:numPr>
          <w:ilvl w:val="0"/>
          <w:numId w:val="0"/>
        </w:numPr>
        <w:spacing w:lineRule="auto" w:line="240" w:before="0" w:after="0"/>
        <w:ind w:left="0" w:right="0" w:hanging="0"/>
        <w:contextualSpacing/>
        <w:jc w:val="left"/>
        <w:rPr/>
      </w:pPr>
      <w:r>
        <w:rPr>
          <w:rFonts w:eastAsia="Times New Roman" w:cs="Times New Roman" w:ascii="Times New Roman" w:hAnsi="Times New Roman"/>
          <w:b/>
          <w:bCs/>
          <w:sz w:val="26"/>
          <w:szCs w:val="26"/>
          <w:lang w:val="ru-RU" w:eastAsia="ru-RU"/>
        </w:rPr>
        <w:t xml:space="preserve">     </w:t>
      </w:r>
      <w:r>
        <w:rPr>
          <w:rFonts w:eastAsia="Times New Roman" w:cs="Times New Roman" w:ascii="Times New Roman" w:hAnsi="Times New Roman"/>
          <w:b/>
          <w:bCs w:val="false"/>
          <w:sz w:val="26"/>
          <w:szCs w:val="26"/>
          <w:lang w:val="ru-RU" w:eastAsia="ru-RU"/>
        </w:rPr>
        <w:t xml:space="preserve">1.7.  пункт 1 статьи 51 </w:t>
      </w:r>
      <w:r>
        <w:rPr>
          <w:rFonts w:eastAsia="Times New Roman" w:cs="Times New Roman" w:ascii="Times New Roman" w:hAnsi="Times New Roman"/>
          <w:b w:val="false"/>
          <w:bCs w:val="false"/>
          <w:sz w:val="26"/>
          <w:szCs w:val="26"/>
          <w:lang w:val="ru-RU" w:eastAsia="ru-RU"/>
        </w:rPr>
        <w:t>изложить в новой редакции:</w:t>
      </w:r>
    </w:p>
    <w:p>
      <w:pPr>
        <w:pStyle w:val="Normal"/>
        <w:spacing w:lineRule="auto" w:line="240" w:before="0" w:after="0"/>
        <w:ind w:left="0" w:right="0" w:firstLine="709"/>
        <w:contextualSpacing/>
        <w:rPr/>
      </w:pPr>
      <w:r>
        <w:rPr>
          <w:rFonts w:cs="Times New Roman" w:ascii="Times New Roman" w:hAnsi="Times New Roman"/>
          <w:b w:val="false"/>
          <w:bCs w:val="false"/>
          <w:sz w:val="26"/>
          <w:szCs w:val="26"/>
        </w:rPr>
        <w:t xml:space="preserve">«1. Проекты муниципальных правовых актов могут вноситься депутатами Собрания депутатов Поляковского сельского поселения, председателем Собрания депутатов - главой Поляковского сельского поселения, главой Администрации Поляковского сельского поселения, иными должностными лицами местного самоуправления, органами местного самоуправления </w:t>
      </w:r>
      <w:r>
        <w:rPr>
          <w:rFonts w:cs="Times New Roman" w:ascii="Times New Roman" w:hAnsi="Times New Roman"/>
          <w:b w:val="false"/>
          <w:bCs w:val="false"/>
          <w:sz w:val="26"/>
          <w:szCs w:val="26"/>
          <w:lang w:val="ru-RU"/>
        </w:rPr>
        <w:t>Неклиновского</w:t>
      </w:r>
      <w:r>
        <w:rPr>
          <w:rFonts w:cs="Times New Roman" w:ascii="Times New Roman" w:hAnsi="Times New Roman"/>
          <w:b w:val="false"/>
          <w:bCs w:val="false"/>
          <w:sz w:val="26"/>
          <w:szCs w:val="26"/>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rFonts w:cs="Times New Roman" w:ascii="Times New Roman" w:hAnsi="Times New Roman"/>
          <w:b w:val="false"/>
          <w:bCs w:val="false"/>
          <w:sz w:val="26"/>
          <w:szCs w:val="26"/>
          <w:lang w:val="ru-RU"/>
        </w:rPr>
        <w:t>Неклиновского</w:t>
      </w:r>
      <w:r>
        <w:rPr>
          <w:rFonts w:cs="Times New Roman" w:ascii="Times New Roman" w:hAnsi="Times New Roman"/>
          <w:b w:val="false"/>
          <w:bCs w:val="false"/>
          <w:sz w:val="26"/>
          <w:szCs w:val="26"/>
        </w:rPr>
        <w:t xml:space="preserve"> района Ростовской области</w:t>
      </w:r>
      <w:r>
        <w:rPr>
          <w:rFonts w:cs="Times New Roman" w:ascii="Times New Roman" w:hAnsi="Times New Roman"/>
          <w:b w:val="false"/>
          <w:bCs w:val="false"/>
          <w:sz w:val="26"/>
          <w:szCs w:val="26"/>
          <w:lang w:val="ru-RU"/>
        </w:rPr>
        <w:t>,</w:t>
      </w:r>
      <w:r>
        <w:rPr>
          <w:rFonts w:cs="Times New Roman" w:ascii="Times New Roman" w:hAnsi="Times New Roman"/>
          <w:b w:val="false"/>
          <w:bCs w:val="false"/>
          <w:sz w:val="26"/>
          <w:szCs w:val="26"/>
        </w:rPr>
        <w:t xml:space="preserve"> старостой сельского населенного пункта.»</w:t>
      </w:r>
    </w:p>
    <w:p>
      <w:pPr>
        <w:pStyle w:val="Normal"/>
        <w:widowControl w:val="false"/>
        <w:numPr>
          <w:ilvl w:val="0"/>
          <w:numId w:val="0"/>
        </w:numPr>
        <w:spacing w:lineRule="auto" w:line="240" w:before="0" w:after="0"/>
        <w:ind w:left="0" w:right="0" w:firstLine="708"/>
        <w:contextualSpacing/>
        <w:jc w:val="both"/>
        <w:rPr>
          <w:rFonts w:ascii="Times New Roman" w:hAnsi="Times New Roman" w:cs="Times New Roman"/>
          <w:b w:val="false"/>
          <w:b w:val="false"/>
          <w:bCs w:val="false"/>
          <w:sz w:val="26"/>
          <w:szCs w:val="26"/>
        </w:rPr>
      </w:pPr>
      <w:r>
        <w:rPr>
          <w:rFonts w:cs="Times New Roman" w:ascii="Times New Roman" w:hAnsi="Times New Roman"/>
          <w:b w:val="false"/>
          <w:bCs w:val="false"/>
          <w:sz w:val="26"/>
          <w:szCs w:val="26"/>
        </w:rPr>
      </w:r>
    </w:p>
    <w:p>
      <w:pPr>
        <w:pStyle w:val="Normal"/>
        <w:widowControl w:val="false"/>
        <w:numPr>
          <w:ilvl w:val="0"/>
          <w:numId w:val="0"/>
        </w:numPr>
        <w:spacing w:lineRule="auto" w:line="240" w:before="0" w:after="0"/>
        <w:ind w:left="0" w:right="0" w:hanging="0"/>
        <w:contextualSpacing/>
        <w:jc w:val="both"/>
        <w:rPr/>
      </w:pPr>
      <w:r>
        <w:rPr>
          <w:rFonts w:eastAsia="Times New Roman" w:cs="Times New Roman" w:ascii="Times New Roman" w:hAnsi="Times New Roman"/>
          <w:b/>
          <w:bCs w:val="false"/>
          <w:sz w:val="26"/>
          <w:szCs w:val="26"/>
          <w:lang w:val="ru-RU"/>
        </w:rPr>
        <w:t xml:space="preserve">    </w:t>
      </w:r>
      <w:r>
        <w:rPr>
          <w:rFonts w:cs="Times New Roman" w:ascii="Times New Roman" w:hAnsi="Times New Roman"/>
          <w:b/>
          <w:bCs w:val="false"/>
          <w:sz w:val="26"/>
          <w:szCs w:val="26"/>
          <w:lang w:val="ru-RU"/>
        </w:rPr>
        <w:t xml:space="preserve">1.8.  подпункт 1 пункта 6 статьи 52 </w:t>
      </w:r>
      <w:r>
        <w:rPr>
          <w:rFonts w:cs="Times New Roman" w:ascii="Times New Roman" w:hAnsi="Times New Roman"/>
          <w:b w:val="false"/>
          <w:bCs w:val="false"/>
          <w:sz w:val="26"/>
          <w:szCs w:val="26"/>
          <w:lang w:val="ru-RU"/>
        </w:rPr>
        <w:t>изложить в новой редакции:</w:t>
      </w:r>
    </w:p>
    <w:p>
      <w:pPr>
        <w:pStyle w:val="Normal"/>
        <w:widowControl w:val="false"/>
        <w:numPr>
          <w:ilvl w:val="0"/>
          <w:numId w:val="0"/>
        </w:numPr>
        <w:spacing w:lineRule="auto" w:line="240" w:before="0" w:after="0"/>
        <w:ind w:left="0" w:right="0" w:firstLine="708"/>
        <w:contextualSpacing/>
        <w:jc w:val="both"/>
        <w:rPr>
          <w:rFonts w:ascii="Times New Roman" w:hAnsi="Times New Roman" w:cs="Times New Roman"/>
          <w:b w:val="false"/>
          <w:b w:val="false"/>
          <w:bCs w:val="false"/>
          <w:sz w:val="26"/>
          <w:szCs w:val="26"/>
        </w:rPr>
      </w:pPr>
      <w:r>
        <w:rPr>
          <w:rFonts w:cs="Times New Roman" w:ascii="Times New Roman" w:hAnsi="Times New Roman"/>
          <w:b w:val="false"/>
          <w:bCs w:val="false"/>
          <w:sz w:val="26"/>
          <w:szCs w:val="26"/>
        </w:rPr>
      </w:r>
    </w:p>
    <w:p>
      <w:pPr>
        <w:pStyle w:val="Normal"/>
        <w:spacing w:lineRule="auto" w:line="240" w:before="0" w:after="0"/>
        <w:ind w:left="0" w:right="-1" w:firstLine="709"/>
        <w:contextualSpacing/>
        <w:rPr>
          <w:rFonts w:ascii="Times New Roman" w:hAnsi="Times New Roman" w:cs="Times New Roman"/>
          <w:b w:val="false"/>
          <w:b w:val="false"/>
          <w:bCs w:val="false"/>
          <w:sz w:val="26"/>
          <w:szCs w:val="26"/>
        </w:rPr>
      </w:pPr>
      <w:r>
        <w:rPr>
          <w:rFonts w:cs="Times New Roman" w:ascii="Times New Roman" w:hAnsi="Times New Roman"/>
          <w:b w:val="false"/>
          <w:bCs w:val="false"/>
          <w:sz w:val="26"/>
          <w:szCs w:val="26"/>
        </w:rPr>
        <w:t>«1) Устава муниципального образования «Поляковское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«Поляковское сельское поселение», муниципальном правовом акте о внесении изменений и дополнений в Устав муниципального образования «Поляковское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Normal"/>
        <w:spacing w:lineRule="auto" w:line="240" w:before="0" w:after="0"/>
        <w:ind w:left="0" w:right="-1" w:firstLine="709"/>
        <w:contextualSpacing/>
        <w:rPr>
          <w:rFonts w:ascii="Times New Roman" w:hAnsi="Times New Roman" w:eastAsia="Times New Roman" w:cs="Times New Roman"/>
          <w:b w:val="false"/>
          <w:b w:val="false"/>
          <w:bCs w:val="false"/>
          <w:sz w:val="26"/>
          <w:szCs w:val="26"/>
          <w:lang w:eastAsia="ru-RU"/>
        </w:rPr>
      </w:pPr>
      <w:r>
        <w:rPr>
          <w:rFonts w:eastAsia="Times New Roman" w:cs="Times New Roman" w:ascii="Times New Roman" w:hAnsi="Times New Roman"/>
          <w:b w:val="false"/>
          <w:bCs w:val="false"/>
          <w:sz w:val="26"/>
          <w:szCs w:val="26"/>
          <w:lang w:eastAsia="ru-RU"/>
        </w:rPr>
      </w:r>
    </w:p>
    <w:p>
      <w:pPr>
        <w:pStyle w:val="Normal"/>
        <w:widowControl w:val="false"/>
        <w:spacing w:lineRule="auto" w:line="240" w:before="0" w:after="0"/>
        <w:ind w:left="0" w:right="0" w:firstLine="426"/>
        <w:contextualSpacing/>
        <w:rPr/>
      </w:pPr>
      <w:r>
        <w:rPr>
          <w:rFonts w:eastAsia="Times New Roman" w:cs="Times New Roman" w:ascii="Times New Roman" w:hAnsi="Times New Roman"/>
          <w:b/>
          <w:sz w:val="26"/>
          <w:szCs w:val="26"/>
          <w:lang w:eastAsia="ru-RU"/>
        </w:rPr>
        <w:t>2.</w:t>
      </w:r>
      <w:r>
        <w:rPr>
          <w:rFonts w:eastAsia="Times New Roman" w:cs="Times New Roman" w:ascii="Times New Roman" w:hAnsi="Times New Roman"/>
          <w:sz w:val="26"/>
          <w:szCs w:val="26"/>
          <w:lang w:eastAsia="ru-RU"/>
        </w:rPr>
        <w:t xml:space="preserve"> </w:t>
      </w:r>
      <w:r>
        <w:rPr>
          <w:rFonts w:eastAsia="Calibri" w:cs="Times New Roman" w:ascii="Times New Roman" w:hAnsi="Times New Roman"/>
          <w:sz w:val="26"/>
          <w:szCs w:val="26"/>
          <w:lang w:eastAsia="en-US"/>
        </w:rPr>
        <w:t xml:space="preserve">Настоящее Решение вступает в силу со дня его официального опубликования, </w:t>
      </w:r>
      <w:r>
        <w:rPr>
          <w:rFonts w:eastAsia="Times New Roman" w:cs="Times New Roman" w:ascii="Times New Roman" w:hAnsi="Times New Roman"/>
          <w:sz w:val="26"/>
          <w:szCs w:val="26"/>
          <w:lang w:eastAsia="ru-RU"/>
        </w:rPr>
        <w:t>произведенного после его государственной регистрации.</w:t>
      </w:r>
    </w:p>
    <w:p>
      <w:pPr>
        <w:pStyle w:val="Normal"/>
        <w:widowControl w:val="false"/>
        <w:spacing w:lineRule="auto" w:line="240" w:before="0" w:after="0"/>
        <w:ind w:left="0" w:right="0" w:firstLine="426"/>
        <w:contextualSpacing/>
        <w:jc w:val="both"/>
        <w:rPr>
          <w:rFonts w:ascii="Times New Roman" w:hAnsi="Times New Roman"/>
          <w:sz w:val="26"/>
          <w:szCs w:val="26"/>
        </w:rPr>
      </w:pPr>
      <w:r>
        <w:rPr>
          <w:rFonts w:ascii="Times New Roman" w:hAnsi="Times New Roman"/>
          <w:sz w:val="26"/>
          <w:szCs w:val="26"/>
        </w:rPr>
      </w:r>
    </w:p>
    <w:p>
      <w:pPr>
        <w:pStyle w:val="Normal"/>
        <w:spacing w:lineRule="auto" w:line="240" w:before="0" w:after="0"/>
        <w:jc w:val="both"/>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0" w:hanging="0"/>
        <w:contextualSpacing/>
        <w:jc w:val="both"/>
        <w:rPr>
          <w:rFonts w:ascii="Times New Roman" w:hAnsi="Times New Roman"/>
          <w:sz w:val="26"/>
          <w:szCs w:val="26"/>
        </w:rPr>
      </w:pPr>
      <w:r>
        <w:rPr>
          <w:rFonts w:ascii="Times New Roman" w:hAnsi="Times New Roman"/>
          <w:sz w:val="26"/>
          <w:szCs w:val="26"/>
        </w:rPr>
      </w:r>
    </w:p>
    <w:p>
      <w:pPr>
        <w:pStyle w:val="Normal"/>
        <w:spacing w:lineRule="auto" w:line="240" w:before="0" w:after="0"/>
        <w:ind w:firstLine="709"/>
        <w:contextualSpacing/>
        <w:jc w:val="both"/>
        <w:rPr>
          <w:rFonts w:ascii="Times New Roman" w:hAnsi="Times New Roman"/>
          <w:sz w:val="26"/>
          <w:szCs w:val="26"/>
        </w:rPr>
      </w:pPr>
      <w:r>
        <w:rPr>
          <w:rFonts w:ascii="Times New Roman" w:hAnsi="Times New Roman"/>
          <w:sz w:val="26"/>
          <w:szCs w:val="26"/>
        </w:rPr>
        <w:t>Председатель Собрания депутатов –</w:t>
      </w:r>
    </w:p>
    <w:p>
      <w:pPr>
        <w:pStyle w:val="Normal"/>
        <w:spacing w:lineRule="auto" w:line="240" w:before="0" w:after="0"/>
        <w:ind w:firstLine="709"/>
        <w:contextualSpacing/>
        <w:jc w:val="both"/>
        <w:rPr/>
      </w:pPr>
      <w:r>
        <w:rPr>
          <w:rFonts w:ascii="Times New Roman" w:hAnsi="Times New Roman"/>
          <w:sz w:val="26"/>
          <w:szCs w:val="26"/>
        </w:rPr>
        <w:t>глава Поляковского сельского поселения                                             М.Б.Захаров</w:t>
      </w:r>
    </w:p>
    <w:p>
      <w:pPr>
        <w:pStyle w:val="Normal"/>
        <w:spacing w:lineRule="auto" w:line="240" w:before="0" w:after="0"/>
        <w:ind w:firstLine="709"/>
        <w:contextualSpacing/>
        <w:jc w:val="both"/>
        <w:rPr>
          <w:rFonts w:ascii="Times New Roman" w:hAnsi="Times New Roman"/>
          <w:sz w:val="26"/>
          <w:szCs w:val="26"/>
        </w:rPr>
      </w:pPr>
      <w:r>
        <w:rPr>
          <w:rFonts w:ascii="Times New Roman" w:hAnsi="Times New Roman"/>
          <w:sz w:val="26"/>
          <w:szCs w:val="26"/>
        </w:rPr>
        <w:t>х.Красный Десант</w:t>
      </w:r>
    </w:p>
    <w:p>
      <w:pPr>
        <w:pStyle w:val="Normal"/>
        <w:spacing w:lineRule="auto" w:line="240" w:before="0" w:after="0"/>
        <w:ind w:firstLine="709"/>
        <w:contextualSpacing/>
        <w:jc w:val="both"/>
        <w:rPr/>
      </w:pPr>
      <w:r>
        <w:rPr>
          <w:rFonts w:ascii="Times New Roman" w:hAnsi="Times New Roman"/>
          <w:sz w:val="26"/>
          <w:szCs w:val="26"/>
        </w:rPr>
        <w:t>«20» июля 2022 года</w:t>
      </w:r>
    </w:p>
    <w:p>
      <w:pPr>
        <w:pStyle w:val="Normal"/>
        <w:spacing w:lineRule="auto" w:line="240" w:before="0" w:after="200"/>
        <w:ind w:firstLine="709"/>
        <w:contextualSpacing/>
        <w:jc w:val="both"/>
        <w:rPr/>
      </w:pPr>
      <w:r>
        <w:rPr>
          <w:rFonts w:ascii="Times New Roman" w:hAnsi="Times New Roman"/>
          <w:sz w:val="26"/>
          <w:szCs w:val="26"/>
        </w:rPr>
        <w:t xml:space="preserve">№ </w:t>
      </w:r>
      <w:r>
        <w:rPr>
          <w:rFonts w:ascii="Times New Roman" w:hAnsi="Times New Roman"/>
          <w:sz w:val="26"/>
          <w:szCs w:val="26"/>
        </w:rPr>
        <w:t>36</w:t>
      </w:r>
    </w:p>
    <w:p>
      <w:pPr>
        <w:pStyle w:val="Normal"/>
        <w:widowControl/>
        <w:bidi w:val="0"/>
        <w:spacing w:lineRule="auto" w:line="276" w:before="0" w:after="200"/>
        <w:jc w:val="left"/>
        <w:rPr/>
      </w:pPr>
      <w:r>
        <w:rPr/>
      </w:r>
    </w:p>
    <w:sectPr>
      <w:footerReference w:type="default" r:id="rId2"/>
      <w:type w:val="nextPage"/>
      <w:pgSz w:w="11906" w:h="16838"/>
      <w:pgMar w:left="1134" w:right="567" w:header="0" w:top="709" w:footer="709" w:bottom="766" w:gutter="0"/>
      <w:pgNumType w:fmt="decimal"/>
      <w:formProt w:val="false"/>
      <w:titlePg/>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1756442"/>
    </w:sdtPr>
    <w:sdtContent>
      <w:p>
        <w:pPr>
          <w:pStyle w:val="Style22"/>
          <w:jc w:val="center"/>
          <w:rPr/>
        </w:pPr>
        <w:r>
          <w:rPr/>
          <w:fldChar w:fldCharType="begin"/>
        </w:r>
        <w:r>
          <w:rPr/>
          <w:instrText> PAGE </w:instrText>
        </w:r>
        <w:r>
          <w:rPr/>
          <w:fldChar w:fldCharType="separate"/>
        </w:r>
        <w:r>
          <w:rPr/>
          <w:t>3</w:t>
        </w:r>
        <w:r>
          <w:rPr/>
          <w:fldChar w:fldCharType="end"/>
        </w:r>
      </w:p>
    </w:sdtContent>
  </w:sdt>
  <w:p>
    <w:pPr>
      <w:pStyle w:val="Style22"/>
      <w:rPr/>
    </w:pPr>
    <w:r>
      <w:rPr/>
    </w:r>
  </w:p>
</w:ft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4d4b"/>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basedOn w:val="DefaultParagraphFont"/>
    <w:link w:val="a4"/>
    <w:uiPriority w:val="99"/>
    <w:qFormat/>
    <w:rsid w:val="00b54d4b"/>
    <w:rPr>
      <w:rFonts w:ascii="Calibri" w:hAnsi="Calibri" w:eastAsia="Times New Roman" w:cs="Times New Roman"/>
      <w:lang w:eastAsia="ru-RU"/>
    </w:rPr>
  </w:style>
  <w:style w:type="character" w:styleId="Style15" w:customStyle="1">
    <w:name w:val="Название Знак"/>
    <w:basedOn w:val="DefaultParagraphFont"/>
    <w:link w:val="a6"/>
    <w:qFormat/>
    <w:rsid w:val="00b54d4b"/>
    <w:rPr>
      <w:rFonts w:ascii="Times New Roman" w:hAnsi="Times New Roman" w:eastAsia="Times New Roman" w:cs="Times New Roman"/>
      <w:sz w:val="28"/>
      <w:szCs w:val="24"/>
      <w:lang w:eastAsia="ru-RU"/>
    </w:rPr>
  </w:style>
  <w:style w:type="character" w:styleId="ListLabel1">
    <w:name w:val="ListLabel 1"/>
    <w:qFormat/>
    <w:rPr>
      <w:rFonts w:ascii="Times New Roman" w:hAnsi="Times New Roman"/>
      <w:b/>
      <w:color w:val="000000"/>
      <w:sz w:val="26"/>
    </w:rPr>
  </w:style>
  <w:style w:type="character" w:styleId="ListLabel2">
    <w:name w:val="ListLabel 2"/>
    <w:qFormat/>
    <w:rPr>
      <w:rFonts w:ascii="Times New Roman" w:hAnsi="Times New Roman" w:eastAsia="Calibri" w:eastAsiaTheme="minorHAnsi"/>
      <w:sz w:val="26"/>
      <w:szCs w:val="26"/>
      <w:lang w:eastAsia="en-US"/>
    </w:rPr>
  </w:style>
  <w:style w:type="character" w:styleId="Style16">
    <w:name w:val="Интернет-ссылка"/>
    <w:rPr>
      <w:color w:val="000080"/>
      <w:u w:val="single"/>
      <w:lang w:val="zxx" w:eastAsia="zxx" w:bidi="zxx"/>
    </w:rPr>
  </w:style>
  <w:style w:type="character" w:styleId="ListLabel6">
    <w:name w:val="ListLabel 6"/>
    <w:qFormat/>
    <w:rPr>
      <w:color w:val="auto"/>
      <w:sz w:val="26"/>
    </w:rPr>
  </w:style>
  <w:style w:type="character" w:styleId="ListLabel7">
    <w:name w:val="ListLabel 7"/>
    <w:qFormat/>
    <w:rPr>
      <w:color w:val="auto"/>
      <w:sz w:val="26"/>
    </w:rPr>
  </w:style>
  <w:style w:type="character" w:styleId="ListLabel8">
    <w:name w:val="ListLabel 8"/>
    <w:qFormat/>
    <w:rPr>
      <w:color w:val="auto"/>
      <w:sz w:val="26"/>
    </w:rPr>
  </w:style>
  <w:style w:type="character" w:styleId="ListLabel9">
    <w:name w:val="ListLabel 9"/>
    <w:qFormat/>
    <w:rPr>
      <w:color w:val="auto"/>
      <w:sz w:val="26"/>
    </w:rPr>
  </w:style>
  <w:style w:type="character" w:styleId="ListLabel10">
    <w:name w:val="ListLabel 10"/>
    <w:qFormat/>
    <w:rPr>
      <w:color w:val="auto"/>
      <w:sz w:val="26"/>
    </w:rPr>
  </w:style>
  <w:style w:type="character" w:styleId="ListLabel11">
    <w:name w:val="ListLabel 11"/>
    <w:qFormat/>
    <w:rPr>
      <w:color w:val="auto"/>
      <w:sz w:val="26"/>
    </w:rPr>
  </w:style>
  <w:style w:type="character" w:styleId="ListLabel12">
    <w:name w:val="ListLabel 12"/>
    <w:qFormat/>
    <w:rPr>
      <w:color w:val="auto"/>
      <w:sz w:val="26"/>
    </w:rPr>
  </w:style>
  <w:style w:type="character" w:styleId="ListLabel13">
    <w:name w:val="ListLabel 13"/>
    <w:qFormat/>
    <w:rPr>
      <w:color w:val="auto"/>
      <w:sz w:val="26"/>
    </w:rPr>
  </w:style>
  <w:style w:type="character" w:styleId="ListLabel15">
    <w:name w:val="ListLabel 15"/>
    <w:qFormat/>
    <w:rPr>
      <w:rFonts w:ascii="Times New Roman" w:hAnsi="Times New Roman"/>
      <w:color w:val="000000" w:themeColor="text1"/>
      <w:sz w:val="26"/>
      <w:szCs w:val="26"/>
      <w:vertAlign w:val="superscript"/>
      <w:lang w:eastAsia="hy-AM"/>
    </w:rPr>
  </w:style>
  <w:style w:type="character" w:styleId="ListLabel16">
    <w:name w:val="ListLabel 16"/>
    <w:qFormat/>
    <w:rPr>
      <w:color w:val="auto"/>
      <w:sz w:val="26"/>
    </w:rPr>
  </w:style>
  <w:style w:type="character" w:styleId="ListLabel17">
    <w:name w:val="ListLabel 17"/>
    <w:qFormat/>
    <w:rPr>
      <w:color w:val="auto"/>
      <w:sz w:val="26"/>
    </w:rPr>
  </w:style>
  <w:style w:type="character" w:styleId="ListLabel18">
    <w:name w:val="ListLabel 18"/>
    <w:qFormat/>
    <w:rPr>
      <w:color w:val="auto"/>
      <w:sz w:val="26"/>
    </w:rPr>
  </w:style>
  <w:style w:type="character" w:styleId="ListLabel19">
    <w:name w:val="ListLabel 19"/>
    <w:qFormat/>
    <w:rPr>
      <w:color w:val="auto"/>
      <w:sz w:val="26"/>
    </w:rPr>
  </w:style>
  <w:style w:type="character" w:styleId="ListLabel20">
    <w:name w:val="ListLabel 20"/>
    <w:qFormat/>
    <w:rPr>
      <w:color w:val="auto"/>
      <w:sz w:val="26"/>
    </w:rPr>
  </w:style>
  <w:style w:type="character" w:styleId="ListLabel21">
    <w:name w:val="ListLabel 21"/>
    <w:qFormat/>
    <w:rPr>
      <w:color w:val="auto"/>
      <w:sz w:val="26"/>
    </w:rPr>
  </w:style>
  <w:style w:type="character" w:styleId="ListLabel22">
    <w:name w:val="ListLabel 22"/>
    <w:qFormat/>
    <w:rPr>
      <w:color w:val="auto"/>
      <w:sz w:val="26"/>
    </w:rPr>
  </w:style>
  <w:style w:type="character" w:styleId="ListLabel23">
    <w:name w:val="ListLabel 23"/>
    <w:qFormat/>
    <w:rPr>
      <w:color w:val="auto"/>
      <w:sz w:val="26"/>
    </w:rPr>
  </w:style>
  <w:style w:type="character" w:styleId="ListLabel24">
    <w:name w:val="ListLabel 24"/>
    <w:qFormat/>
    <w:rPr>
      <w:rFonts w:ascii="Times New Roman" w:hAnsi="Times New Roman"/>
      <w:color w:val="000000" w:themeColor="text1"/>
      <w:sz w:val="26"/>
      <w:szCs w:val="26"/>
      <w:lang w:eastAsia="hy-AM"/>
    </w:rPr>
  </w:style>
  <w:style w:type="character" w:styleId="ListLabel25">
    <w:name w:val="ListLabel 25"/>
    <w:qFormat/>
    <w:rPr>
      <w:rFonts w:ascii="Times New Roman" w:hAnsi="Times New Roman"/>
      <w:color w:val="000000" w:themeColor="text1"/>
      <w:sz w:val="26"/>
      <w:szCs w:val="26"/>
      <w:vertAlign w:val="superscript"/>
      <w:lang w:eastAsia="hy-AM"/>
    </w:rPr>
  </w:style>
  <w:style w:type="character" w:styleId="ListLabel26">
    <w:name w:val="ListLabel 26"/>
    <w:qFormat/>
    <w:rPr>
      <w:color w:val="auto"/>
      <w:sz w:val="26"/>
    </w:rPr>
  </w:style>
  <w:style w:type="character" w:styleId="ListLabel27">
    <w:name w:val="ListLabel 27"/>
    <w:qFormat/>
    <w:rPr>
      <w:color w:val="auto"/>
      <w:sz w:val="26"/>
    </w:rPr>
  </w:style>
  <w:style w:type="character" w:styleId="ListLabel28">
    <w:name w:val="ListLabel 28"/>
    <w:qFormat/>
    <w:rPr>
      <w:color w:val="auto"/>
      <w:sz w:val="26"/>
    </w:rPr>
  </w:style>
  <w:style w:type="character" w:styleId="ListLabel29">
    <w:name w:val="ListLabel 29"/>
    <w:qFormat/>
    <w:rPr>
      <w:color w:val="auto"/>
      <w:sz w:val="26"/>
    </w:rPr>
  </w:style>
  <w:style w:type="character" w:styleId="ListLabel30">
    <w:name w:val="ListLabel 30"/>
    <w:qFormat/>
    <w:rPr>
      <w:color w:val="auto"/>
      <w:sz w:val="26"/>
    </w:rPr>
  </w:style>
  <w:style w:type="character" w:styleId="ListLabel31">
    <w:name w:val="ListLabel 31"/>
    <w:qFormat/>
    <w:rPr>
      <w:color w:val="auto"/>
      <w:sz w:val="26"/>
    </w:rPr>
  </w:style>
  <w:style w:type="character" w:styleId="ListLabel32">
    <w:name w:val="ListLabel 32"/>
    <w:qFormat/>
    <w:rPr>
      <w:color w:val="auto"/>
      <w:sz w:val="26"/>
    </w:rPr>
  </w:style>
  <w:style w:type="character" w:styleId="ListLabel33">
    <w:name w:val="ListLabel 33"/>
    <w:qFormat/>
    <w:rPr>
      <w:color w:val="auto"/>
      <w:sz w:val="26"/>
    </w:rPr>
  </w:style>
  <w:style w:type="character" w:styleId="ListLabel34">
    <w:name w:val="ListLabel 34"/>
    <w:qFormat/>
    <w:rPr>
      <w:rFonts w:ascii="Times New Roman" w:hAnsi="Times New Roman"/>
      <w:color w:val="000000" w:themeColor="text1"/>
      <w:sz w:val="26"/>
      <w:szCs w:val="26"/>
      <w:lang w:eastAsia="hy-AM"/>
    </w:rPr>
  </w:style>
  <w:style w:type="character" w:styleId="ListLabel35">
    <w:name w:val="ListLabel 35"/>
    <w:qFormat/>
    <w:rPr>
      <w:rFonts w:ascii="Times New Roman" w:hAnsi="Times New Roman"/>
      <w:color w:val="000000" w:themeColor="text1"/>
      <w:sz w:val="26"/>
      <w:szCs w:val="26"/>
      <w:vertAlign w:val="superscript"/>
      <w:lang w:eastAsia="hy-AM"/>
    </w:rPr>
  </w:style>
  <w:style w:type="character" w:styleId="ListLabel36">
    <w:name w:val="ListLabel 36"/>
    <w:qFormat/>
    <w:rPr>
      <w:color w:val="auto"/>
      <w:sz w:val="26"/>
    </w:rPr>
  </w:style>
  <w:style w:type="character" w:styleId="ListLabel37">
    <w:name w:val="ListLabel 37"/>
    <w:qFormat/>
    <w:rPr>
      <w:color w:val="auto"/>
      <w:sz w:val="26"/>
    </w:rPr>
  </w:style>
  <w:style w:type="character" w:styleId="ListLabel38">
    <w:name w:val="ListLabel 38"/>
    <w:qFormat/>
    <w:rPr>
      <w:color w:val="auto"/>
      <w:sz w:val="26"/>
    </w:rPr>
  </w:style>
  <w:style w:type="character" w:styleId="ListLabel39">
    <w:name w:val="ListLabel 39"/>
    <w:qFormat/>
    <w:rPr>
      <w:color w:val="auto"/>
      <w:sz w:val="26"/>
    </w:rPr>
  </w:style>
  <w:style w:type="character" w:styleId="ListLabel40">
    <w:name w:val="ListLabel 40"/>
    <w:qFormat/>
    <w:rPr>
      <w:color w:val="auto"/>
      <w:sz w:val="26"/>
    </w:rPr>
  </w:style>
  <w:style w:type="character" w:styleId="ListLabel41">
    <w:name w:val="ListLabel 41"/>
    <w:qFormat/>
    <w:rPr>
      <w:color w:val="auto"/>
      <w:sz w:val="26"/>
    </w:rPr>
  </w:style>
  <w:style w:type="character" w:styleId="ListLabel42">
    <w:name w:val="ListLabel 42"/>
    <w:qFormat/>
    <w:rPr>
      <w:color w:val="auto"/>
      <w:sz w:val="26"/>
    </w:rPr>
  </w:style>
  <w:style w:type="character" w:styleId="ListLabel43">
    <w:name w:val="ListLabel 43"/>
    <w:qFormat/>
    <w:rPr>
      <w:color w:val="auto"/>
      <w:sz w:val="26"/>
    </w:rPr>
  </w:style>
  <w:style w:type="character" w:styleId="ListLabel44">
    <w:name w:val="ListLabel 44"/>
    <w:qFormat/>
    <w:rPr>
      <w:rFonts w:ascii="Times New Roman" w:hAnsi="Times New Roman" w:cs="Times New Roman"/>
      <w:color w:val="000000" w:themeColor="text1"/>
      <w:sz w:val="26"/>
      <w:szCs w:val="26"/>
      <w:lang w:eastAsia="hy-AM"/>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ListParagraph">
    <w:name w:val="List Paragraph"/>
    <w:basedOn w:val="Normal"/>
    <w:uiPriority w:val="34"/>
    <w:qFormat/>
    <w:rsid w:val="00b54d4b"/>
    <w:pPr>
      <w:spacing w:before="0" w:after="200"/>
      <w:ind w:left="720" w:hanging="0"/>
      <w:contextualSpacing/>
    </w:pPr>
    <w:rPr/>
  </w:style>
  <w:style w:type="paragraph" w:styleId="Style22">
    <w:name w:val="Footer"/>
    <w:basedOn w:val="Normal"/>
    <w:link w:val="a5"/>
    <w:uiPriority w:val="99"/>
    <w:unhideWhenUsed/>
    <w:rsid w:val="00b54d4b"/>
    <w:pPr>
      <w:tabs>
        <w:tab w:val="center" w:pos="4677" w:leader="none"/>
        <w:tab w:val="right" w:pos="9355" w:leader="none"/>
      </w:tabs>
      <w:spacing w:lineRule="auto" w:line="240" w:before="0" w:after="0"/>
    </w:pPr>
    <w:rPr/>
  </w:style>
  <w:style w:type="paragraph" w:styleId="Style23">
    <w:name w:val="Title"/>
    <w:basedOn w:val="Normal"/>
    <w:link w:val="a7"/>
    <w:qFormat/>
    <w:rsid w:val="00b54d4b"/>
    <w:pPr>
      <w:spacing w:lineRule="auto" w:line="240" w:before="0" w:after="0"/>
      <w:jc w:val="center"/>
    </w:pPr>
    <w:rPr>
      <w:rFonts w:ascii="Times New Roman" w:hAnsi="Times New Roman"/>
      <w:sz w:val="28"/>
      <w:szCs w:val="24"/>
    </w:rPr>
  </w:style>
  <w:style w:type="paragraph" w:styleId="ConsPlusNormal" w:customStyle="1">
    <w:name w:val="ConsPlusNormal"/>
    <w:qFormat/>
    <w:rsid w:val="00b54d4b"/>
    <w:pPr>
      <w:widowControl/>
      <w:bidi w:val="0"/>
      <w:spacing w:lineRule="auto" w:line="240" w:before="0" w:after="0"/>
      <w:jc w:val="left"/>
    </w:pPr>
    <w:rPr>
      <w:rFonts w:ascii="Times New Roman" w:hAnsi="Times New Roman" w:eastAsia="Times New Roman" w:cs="Times New Roman"/>
      <w:color w:val="auto"/>
      <w:kern w:val="0"/>
      <w:sz w:val="28"/>
      <w:szCs w:val="28"/>
      <w:lang w:val="ru-RU" w:eastAsia="hy-AM" w:bidi="ar-SA"/>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LibreOffice/6.0.4.2$Windows_x86 LibreOffice_project/9b0d9b32d5dcda91d2f1a96dc04c645c450872bf</Application>
  <Pages>3</Pages>
  <Words>860</Words>
  <Characters>6492</Characters>
  <CharactersWithSpaces>7406</CharactersWithSpaces>
  <Paragraphs>43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2018-03-20T09:52:00Z</dcterms:created>
  <dc:creator>User</dc:creator>
  <dc:description/>
  <dc:language>ru-RU</dc:language>
  <cp:lastModifiedBy/>
  <cp:lastPrinted>2022-08-12T08:32:02Z</cp:lastPrinted>
  <dcterms:modified xsi:type="dcterms:W3CDTF">2022-08-12T08:30:23Z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