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Отчет об исполнении плана реализации муниципальной программы Поляковского сельского поселения «Развитие  транспортной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системы»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за I полугодие 202</w:t>
      </w:r>
      <w:r>
        <w:rPr>
          <w:rFonts w:cs="Times New Roman" w:ascii="Times New Roman" w:hAnsi="Times New Roman"/>
          <w:b/>
          <w:sz w:val="27"/>
          <w:szCs w:val="27"/>
        </w:rPr>
        <w:t>2</w:t>
      </w:r>
      <w:r>
        <w:rPr>
          <w:rFonts w:cs="Times New Roman" w:ascii="Times New Roman" w:hAnsi="Times New Roman"/>
          <w:b/>
          <w:sz w:val="27"/>
          <w:szCs w:val="27"/>
        </w:rPr>
        <w:t xml:space="preserve">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7"/>
          <w:szCs w:val="27"/>
        </w:rPr>
        <w:t>х. Красный Десант                                                                             7 июля 202</w:t>
      </w:r>
      <w:r>
        <w:rPr>
          <w:rFonts w:cs="Times New Roman" w:ascii="Times New Roman" w:hAnsi="Times New Roman"/>
          <w:sz w:val="27"/>
          <w:szCs w:val="27"/>
        </w:rPr>
        <w:t>2</w:t>
      </w:r>
      <w:r>
        <w:rPr>
          <w:rFonts w:cs="Times New Roman" w:ascii="Times New Roman" w:hAnsi="Times New Roman"/>
          <w:sz w:val="27"/>
          <w:szCs w:val="27"/>
        </w:rPr>
        <w:t xml:space="preserve"> года</w:t>
      </w:r>
    </w:p>
    <w:p>
      <w:pPr>
        <w:pStyle w:val="Normal"/>
        <w:spacing w:lineRule="auto" w:line="235" w:before="0" w:after="0"/>
        <w:ind w:firstLine="7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является ответственным исполнителем муниципальной программы Поляковского сельского поселения «Развитие  транспортной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 транспортной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системы» утверждена постановлением Администрации Поляковского сельского поселения от 11.10.2019г. № 123.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Общий объем бюджетных ассигнований, предусмотренных муниципальной программой на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за счет средств бюджета Поляковского сельского поселения, составляет 1 4</w:t>
      </w:r>
      <w:r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Фактическое освоение средств бюджета поселения по итогам 6 месяцев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652,0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В состав данной муниципальной программы включены две подпрограммы:</w:t>
      </w:r>
    </w:p>
    <w:p>
      <w:pPr>
        <w:pStyle w:val="ConsPlusCell"/>
        <w:suppressAutoHyphens w:val="true"/>
        <w:ind w:firstLine="708"/>
        <w:jc w:val="both"/>
        <w:rPr/>
      </w:pPr>
      <w:r>
        <w:rPr>
          <w:rFonts w:cs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6"/>
            <w:rFonts w:cs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/>
          <w:kern w:val="2"/>
          <w:sz w:val="27"/>
          <w:szCs w:val="27"/>
        </w:rPr>
        <w:t xml:space="preserve">1. </w:t>
      </w:r>
      <w:r>
        <w:rPr>
          <w:sz w:val="28"/>
          <w:szCs w:val="28"/>
        </w:rPr>
        <w:t>Развитие транспортной инфраструктуры Поляковского сельского поселения;</w:t>
      </w:r>
    </w:p>
    <w:p>
      <w:pPr>
        <w:pStyle w:val="ConsPlusCell"/>
        <w:tabs>
          <w:tab w:val="left" w:pos="219" w:leader="none"/>
        </w:tabs>
        <w:suppressAutoHyphens w:val="true"/>
        <w:jc w:val="both"/>
        <w:rPr/>
      </w:pPr>
      <w:r>
        <w:rPr>
          <w:sz w:val="28"/>
          <w:szCs w:val="28"/>
        </w:rPr>
        <w:tab/>
        <w:tab/>
      </w:r>
      <w:r>
        <w:rPr>
          <w:rFonts w:cs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6"/>
            <w:rFonts w:cs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/>
          <w:kern w:val="2"/>
          <w:sz w:val="27"/>
          <w:szCs w:val="27"/>
        </w:rPr>
        <w:t xml:space="preserve">2. </w:t>
      </w:r>
      <w:r>
        <w:rPr>
          <w:sz w:val="28"/>
          <w:szCs w:val="28"/>
        </w:rPr>
        <w:t>Повышение безопасности дорожного движения на территории Поляковского сельского поселения.</w:t>
      </w:r>
    </w:p>
    <w:p>
      <w:pPr>
        <w:pStyle w:val="ConsPlusCell"/>
        <w:tabs>
          <w:tab w:val="left" w:pos="219" w:leader="none"/>
        </w:tabs>
        <w:suppressAutoHyphens w:val="true"/>
        <w:jc w:val="both"/>
        <w:rPr/>
      </w:pPr>
      <w:r>
        <w:rPr/>
        <w:tab/>
        <w:tab/>
      </w:r>
      <w:r>
        <w:rPr>
          <w:sz w:val="28"/>
          <w:szCs w:val="28"/>
          <w:u w:val="single"/>
        </w:rPr>
        <w:t xml:space="preserve">Подпрограмма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«Развитие транспортной инфраструктуры Поляковского сельского поселения»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результате реализации подпрограммы 1 выполнены следующие мероприятия: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1. работы по уличному ремонту автомобильных дорог общего пользования местного значения в границах поселения в сумме </w:t>
      </w:r>
      <w:r>
        <w:rPr>
          <w:rFonts w:ascii="Times New Roman" w:hAnsi="Times New Roman"/>
          <w:sz w:val="28"/>
          <w:szCs w:val="28"/>
        </w:rPr>
        <w:t>599,7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_DdeLink__538_2644506443"/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По контрольному событию данной подпрограммы срок исполнения не наступил.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  <w:u w:val="single"/>
        </w:rPr>
        <w:t xml:space="preserve">Подпрограмма  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«Повышение безопасности дорожного движения на территории Поляковского сельского поселения 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рамках подпрограммы 2 «Повышение безопасности дорожного движения на территории Поляковского сельского поселения»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На реализацию основного мероприятия подпрограммы 2 «Повышение безопасности дорожного движения на территории Поляковского сельского поселения»</w:t>
      </w:r>
      <w:r>
        <w:rPr>
          <w:rFonts w:ascii="Times New Roman" w:hAnsi="Times New Roman"/>
          <w:bCs/>
          <w:sz w:val="28"/>
          <w:szCs w:val="28"/>
        </w:rPr>
        <w:t xml:space="preserve"> на 202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предусмотрено </w:t>
      </w:r>
      <w:r>
        <w:rPr>
          <w:rFonts w:ascii="Times New Roman" w:hAnsi="Times New Roman"/>
          <w:bCs/>
          <w:sz w:val="28"/>
          <w:szCs w:val="28"/>
        </w:rPr>
        <w:t>279,6</w:t>
      </w:r>
      <w:r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1. работы по </w:t>
      </w:r>
      <w:r>
        <w:rPr>
          <w:rFonts w:ascii="Times New Roman" w:hAnsi="Times New Roman"/>
          <w:bCs/>
          <w:sz w:val="28"/>
          <w:szCs w:val="28"/>
        </w:rPr>
        <w:t>дорожной разметки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сумму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52,3 </w:t>
      </w:r>
      <w:r>
        <w:rPr>
          <w:rFonts w:ascii="Times New Roman" w:hAnsi="Times New Roman"/>
          <w:bCs/>
          <w:color w:val="000000"/>
          <w:sz w:val="28"/>
          <w:szCs w:val="28"/>
        </w:rPr>
        <w:t>тыс. рублей.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мероприятия подпрограммы 2 реализуются в течении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контрольному событию данной подпрограммы срок исполнения не наступил.</w:t>
      </w:r>
    </w:p>
    <w:p>
      <w:pPr>
        <w:pStyle w:val="NoSpacing"/>
        <w:widowControl w:val="false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907" w:right="737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widowControl w:val="false"/>
        <w:rPr/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                                    Н.И.Сасина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>Таблица 10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>
        <w:rPr>
          <w:rFonts w:cs="Times New Roman" w:ascii="Times New Roman" w:hAnsi="Times New Roman"/>
          <w:sz w:val="28"/>
          <w:szCs w:val="28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об исполнении плана реализации муниципальной программы Поляковского сельского поселения </w:t>
      </w:r>
      <w:r>
        <w:rPr>
          <w:rFonts w:ascii="Times New Roman" w:hAnsi="Times New Roman"/>
          <w:sz w:val="28"/>
          <w:szCs w:val="28"/>
        </w:rPr>
        <w:t>«Развитие  транспортной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отчетный период 6 мес.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tbl>
      <w:tblPr>
        <w:tblW w:w="16019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68"/>
        <w:gridCol w:w="2693"/>
        <w:gridCol w:w="2693"/>
        <w:gridCol w:w="2268"/>
        <w:gridCol w:w="993"/>
        <w:gridCol w:w="1416"/>
        <w:gridCol w:w="1479"/>
        <w:gridCol w:w="1418"/>
        <w:gridCol w:w="993"/>
        <w:gridCol w:w="17"/>
        <w:gridCol w:w="1479"/>
      </w:tblGrid>
      <w:tr>
        <w:trPr>
          <w:tblHeader w:val="true"/>
          <w:trHeight w:val="573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center"/>
              <w:rPr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 наименование</w:t>
            </w:r>
          </w:p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/>
            </w:pPr>
            <w:r>
              <w:rPr>
                <w:sz w:val="26"/>
                <w:szCs w:val="26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Факти-ческая дата начала</w:t>
              <w:br/>
              <w:t>реали-зации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3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127">
              <w:r>
                <w:rPr>
                  <w:rStyle w:val="ListLabel2"/>
                  <w:sz w:val="26"/>
                  <w:szCs w:val="26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предусмотрено</w:t>
            </w:r>
          </w:p>
          <w:p>
            <w:pPr>
              <w:pStyle w:val="ConsPlusCell"/>
              <w:ind w:lef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  <w:p>
            <w:pPr>
              <w:pStyle w:val="TableParagraph"/>
              <w:widowControl w:val="false"/>
              <w:spacing w:lineRule="auto" w:line="240" w:before="0" w:after="200"/>
              <w:ind w:left="55" w:right="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транспорт- ной инфраструктуры Поляковского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599,7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600,3</w:t>
            </w:r>
          </w:p>
        </w:tc>
      </w:tr>
      <w:tr>
        <w:trPr>
          <w:trHeight w:val="26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полномочий по организации дорожной деятельности в отношении автомобильных дорог местного значения в границах населенных пунктов Поляковского сельского поселения в рамках подпрограммы «Развитие транспортной системы»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9"/>
              <w:ind w:left="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сети</w:t>
            </w:r>
          </w:p>
          <w:p>
            <w:pPr>
              <w:pStyle w:val="TableParagraph"/>
              <w:spacing w:lineRule="exact" w:line="266" w:before="7" w:after="0"/>
              <w:ind w:left="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 дорог в полном объеме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599,7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</w:t>
            </w:r>
          </w:p>
          <w:p>
            <w:pPr>
              <w:pStyle w:val="ConsPlusCel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Поляковского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безопасное, качественное и эффективное транспортное обслуживание населения Поляковского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>
            <w:pPr>
              <w:pStyle w:val="TableParagraph"/>
              <w:ind w:left="55" w:right="6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безопасности</w:t>
            </w:r>
          </w:p>
          <w:p>
            <w:pPr>
              <w:pStyle w:val="TableParagraph"/>
              <w:widowControl w:val="false"/>
              <w:spacing w:lineRule="exact" w:line="207" w:before="0" w:after="200"/>
              <w:ind w:left="5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дорожного движения на территории Поляковского сельского поселения»»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Поляковского сельского поселения Сасина Н.И..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 </w:t>
            </w:r>
          </w:p>
          <w:p>
            <w:pPr>
              <w:pStyle w:val="ConsPlusCel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полномочий по обеспечению безопасности дорожного движения на территории Поляковского сельского поселения, включая создание и обеспечение функционирования парковок(парковочных мест), осуществлениемуниципального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/>
              <w:ind w:left="54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</w:p>
          <w:tbl>
            <w:tblPr>
              <w:tblW w:w="2113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3"/>
            </w:tblGrid>
            <w:tr>
              <w:trPr>
                <w:trHeight w:val="261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1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количества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нарушений правил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дорожного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движения на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113" w:type="dxa"/>
                  <w:tcBorders/>
                  <w:shd w:fill="auto" w:val="clear"/>
                </w:tcPr>
                <w:p>
                  <w:pPr>
                    <w:pStyle w:val="TableParagraph"/>
                    <w:spacing w:lineRule="exact" w:line="240" w:before="0" w:after="200"/>
                    <w:ind w:left="54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территории Поляковского сельского поселение</w:t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Поляковского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1" w:before="0" w:after="200"/>
              <w:ind w:left="54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Количества нарушений правил дорожного движения на территории Поляковского сельского поселение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 w:before="0" w:after="200"/>
              <w:ind w:left="5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 w:before="0" w:after="200"/>
              <w:ind w:left="5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 w:before="0" w:after="200"/>
              <w:ind w:left="5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652,0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827,6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&lt;1&gt;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По строке «Мероприятие» специалист, курирующий данное направление. 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&lt;2&gt;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&lt;3&gt;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spacing w:lineRule="auto" w:line="240" w:before="0" w:after="0"/>
        <w:ind w:right="-284" w:hanging="0"/>
        <w:jc w:val="both"/>
        <w:rPr/>
      </w:pPr>
      <w:hyperlink w:anchor="Par1127">
        <w:r>
          <w:rPr>
            <w:rStyle w:val="ListLabel5"/>
            <w:rFonts w:eastAsia="Times New Roman" w:ascii="Times New Roman" w:hAnsi="Times New Roman"/>
            <w:sz w:val="16"/>
            <w:szCs w:val="16"/>
            <w:lang w:eastAsia="ru-RU"/>
          </w:rPr>
          <w:t>&lt;4&gt;</w:t>
        </w:r>
      </w:hyperlink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Заголовок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6"/>
      <w:szCs w:val="2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kern w:val="2"/>
      <w:sz w:val="26"/>
      <w:szCs w:val="26"/>
    </w:rPr>
  </w:style>
  <w:style w:type="character" w:styleId="ListLabel4">
    <w:name w:val="ListLabel 4"/>
    <w:qFormat/>
    <w:rPr>
      <w:bCs/>
      <w:kern w:val="2"/>
      <w:sz w:val="26"/>
      <w:szCs w:val="26"/>
    </w:rPr>
  </w:style>
  <w:style w:type="character" w:styleId="ListLabel5">
    <w:name w:val="ListLabel 5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6">
    <w:name w:val="ListLabel 6"/>
    <w:qFormat/>
    <w:rPr>
      <w:sz w:val="26"/>
      <w:szCs w:val="26"/>
    </w:rPr>
  </w:style>
  <w:style w:type="character" w:styleId="ListLabel7">
    <w:name w:val="ListLabel 7"/>
    <w:qFormat/>
    <w:rPr>
      <w:rFonts w:ascii="Times New Roman" w:hAnsi="Times New Roman"/>
      <w:kern w:val="2"/>
      <w:sz w:val="26"/>
      <w:szCs w:val="26"/>
    </w:rPr>
  </w:style>
  <w:style w:type="character" w:styleId="ListLabel8">
    <w:name w:val="ListLabel 8"/>
    <w:qFormat/>
    <w:rPr>
      <w:bCs/>
      <w:kern w:val="2"/>
      <w:sz w:val="26"/>
      <w:szCs w:val="26"/>
    </w:rPr>
  </w:style>
  <w:style w:type="character" w:styleId="ListLabel9">
    <w:name w:val="ListLabel 9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0">
    <w:name w:val="ListLabel 10"/>
    <w:qFormat/>
    <w:rPr>
      <w:sz w:val="26"/>
      <w:szCs w:val="26"/>
    </w:rPr>
  </w:style>
  <w:style w:type="character" w:styleId="ListLabel11">
    <w:name w:val="ListLabel 11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2">
    <w:name w:val="ListLabel 12"/>
    <w:qFormat/>
    <w:rPr>
      <w:sz w:val="26"/>
      <w:szCs w:val="26"/>
    </w:rPr>
  </w:style>
  <w:style w:type="character" w:styleId="ListLabel13">
    <w:name w:val="ListLabel 13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4">
    <w:name w:val="ListLabel 14"/>
    <w:qFormat/>
    <w:rPr>
      <w:sz w:val="26"/>
      <w:szCs w:val="26"/>
    </w:rPr>
  </w:style>
  <w:style w:type="character" w:styleId="ListLabel15">
    <w:name w:val="ListLabel 15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16">
    <w:name w:val="ListLabel 16"/>
    <w:qFormat/>
    <w:rPr>
      <w:sz w:val="26"/>
      <w:szCs w:val="26"/>
    </w:rPr>
  </w:style>
  <w:style w:type="character" w:styleId="ListLabel17">
    <w:name w:val="ListLabel 17"/>
    <w:qFormat/>
    <w:rPr>
      <w:rFonts w:ascii="Times New Roman" w:hAnsi="Times New Roman" w:eastAsia="Times New Roman"/>
      <w:sz w:val="16"/>
      <w:szCs w:val="16"/>
      <w:lang w:eastAsia="ru-RU"/>
    </w:rPr>
  </w:style>
  <w:style w:type="character" w:styleId="ListLabel18">
    <w:name w:val="ListLabel 18"/>
    <w:qFormat/>
    <w:rPr>
      <w:rFonts w:cs="Times New Roman"/>
      <w:kern w:val="2"/>
      <w:sz w:val="27"/>
      <w:szCs w:val="27"/>
    </w:rPr>
  </w:style>
  <w:style w:type="character" w:styleId="ListLabel19">
    <w:name w:val="ListLabel 19"/>
    <w:qFormat/>
    <w:rPr>
      <w:sz w:val="26"/>
      <w:szCs w:val="26"/>
    </w:rPr>
  </w:style>
  <w:style w:type="character" w:styleId="ListLabel20">
    <w:name w:val="ListLabel 20"/>
    <w:qFormat/>
    <w:rPr>
      <w:rFonts w:ascii="Times New Roman" w:hAnsi="Times New Roman" w:eastAsia="Times New Roman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TableParagraph">
    <w:name w:val="Table Paragraph"/>
    <w:basedOn w:val="Normal"/>
    <w:qFormat/>
    <w:pPr>
      <w:widowControl w:val="false"/>
    </w:pPr>
    <w:rPr>
      <w:sz w:val="22"/>
      <w:szCs w:val="22"/>
      <w:lang w:bidi="ru-RU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F22D-8F8D-4680-A174-0B0711CF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LibreOffice/6.0.4.2$Windows_x86 LibreOffice_project/9b0d9b32d5dcda91d2f1a96dc04c645c450872bf</Application>
  <Pages>5</Pages>
  <Words>729</Words>
  <Characters>5495</Characters>
  <CharactersWithSpaces>6305</CharactersWithSpaces>
  <Paragraphs>139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2020-07-10T05:05:00Z</dcterms:created>
  <dc:creator>DEPO</dc:creator>
  <dc:description/>
  <dc:language>ru-RU</dc:language>
  <cp:lastModifiedBy/>
  <cp:lastPrinted>2022-07-27T13:47:29Z</cp:lastPrinted>
  <dcterms:modified xsi:type="dcterms:W3CDTF">2022-07-27T13:47:56Z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