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position w:val="-17"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Поляковского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массового спорта»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>за 9 месяцев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х. Красный Десант                                                                     6 октября 2021 года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«Физическая культура и спорт в Поляковском сельском поселении»;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Style w:val="Style17"/>
          <w:rFonts w:cs="Times New Roman" w:ascii="Times New Roman" w:hAnsi="Times New Roman"/>
          <w:kern w:val="2"/>
          <w:sz w:val="27"/>
          <w:szCs w:val="27"/>
        </w:rPr>
        <w:t>2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 xml:space="preserve"> «Создание условий для развития физической культуры и спорта».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В течении 9 месяцев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в рамках муниципальной программы «Развитие физической культуры и массового спорта»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На реализацию муниципальной программы в 2021 году предусмотрено 70,0 тыс.рублей. Фактическое освоение средств муниципальной программы по итогам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 9 месяцев </w:t>
      </w:r>
      <w:r>
        <w:rPr>
          <w:rFonts w:cs="Times New Roman" w:ascii="Times New Roman" w:hAnsi="Times New Roman"/>
          <w:sz w:val="27"/>
          <w:szCs w:val="27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  составило 25,1 тыс. рублей или 35,9 % к годовым назначениям.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Основные мероприятия подпрограммы реализуются в течении 2021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контрольному событию данной подпрограммы срок исполнения не наступил.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Подпрограмма</w:t>
      </w:r>
      <w:r>
        <w:rPr>
          <w:rStyle w:val="Style17"/>
          <w:rFonts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__DdeLink__3194_1508390825"/>
      <w:r>
        <w:rPr>
          <w:rFonts w:ascii="Times New Roman" w:hAnsi="Times New Roman"/>
          <w:sz w:val="28"/>
          <w:szCs w:val="28"/>
        </w:rPr>
        <w:t>Физическая культура и спорт в Поляковском сельском поселении</w:t>
      </w:r>
      <w:bookmarkEnd w:id="0"/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ascii="Times New Roman" w:hAnsi="Times New Roman"/>
          <w:sz w:val="28"/>
          <w:szCs w:val="28"/>
        </w:rPr>
        <w:t xml:space="preserve">В рамках подпрограммы 1 предусмотрена реализация 1 основного мероприятия и 1 контрольного события. </w:t>
      </w:r>
      <w:r>
        <w:rPr>
          <w:rStyle w:val="Style17"/>
          <w:rFonts w:cs="Times New Roman" w:ascii="Times New Roman" w:hAnsi="Times New Roman"/>
          <w:color w:val="000000"/>
          <w:kern w:val="2"/>
          <w:sz w:val="28"/>
          <w:szCs w:val="28"/>
          <w:u w:val="none"/>
        </w:rPr>
        <w:t xml:space="preserve">На реализацию основного мероприятия подпрограммы </w:t>
      </w:r>
      <w:r>
        <w:rPr>
          <w:rStyle w:val="Style17"/>
          <w:rFonts w:cs="Times New Roman" w:ascii="Times New Roman" w:hAnsi="Times New Roman"/>
          <w:color w:val="000000"/>
          <w:kern w:val="2"/>
          <w:sz w:val="28"/>
          <w:szCs w:val="28"/>
          <w:u w:val="none"/>
        </w:rPr>
        <w:t>1</w:t>
      </w:r>
      <w:r>
        <w:rPr>
          <w:rStyle w:val="Style17"/>
          <w:rFonts w:cs="Times New Roman" w:ascii="Times New Roman" w:hAnsi="Times New Roman"/>
          <w:color w:val="000000"/>
          <w:kern w:val="2"/>
          <w:sz w:val="28"/>
          <w:szCs w:val="28"/>
          <w:u w:val="none"/>
        </w:rPr>
        <w:t xml:space="preserve"> «Физическая культура и спорт в Поляковском сельском поселении»</w:t>
      </w:r>
      <w:r>
        <w:rPr>
          <w:rStyle w:val="Style17"/>
          <w:rFonts w:cs="Times New Roman" w:ascii="Times New Roman" w:hAnsi="Times New Roman"/>
          <w:bCs/>
          <w:color w:val="000000"/>
          <w:kern w:val="2"/>
          <w:sz w:val="28"/>
          <w:szCs w:val="28"/>
          <w:u w:val="none"/>
        </w:rPr>
        <w:t xml:space="preserve"> на 2021 год предусмотрено </w:t>
      </w:r>
      <w:r>
        <w:rPr>
          <w:rStyle w:val="Style17"/>
          <w:rFonts w:cs="Times New Roman" w:ascii="Times New Roman" w:hAnsi="Times New Roman"/>
          <w:bCs/>
          <w:color w:val="000000"/>
          <w:kern w:val="2"/>
          <w:sz w:val="28"/>
          <w:szCs w:val="28"/>
          <w:u w:val="none"/>
        </w:rPr>
        <w:t>25,1</w:t>
      </w:r>
      <w:r>
        <w:rPr>
          <w:rStyle w:val="Style17"/>
          <w:rFonts w:cs="Times New Roman" w:ascii="Times New Roman" w:hAnsi="Times New Roman"/>
          <w:bCs/>
          <w:color w:val="000000"/>
          <w:kern w:val="2"/>
          <w:sz w:val="28"/>
          <w:szCs w:val="28"/>
          <w:u w:val="none"/>
        </w:rPr>
        <w:t xml:space="preserve"> тыс. рублей.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За 9 месяцев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 были израсходованы средства в сумме 25,1</w:t>
      </w:r>
      <w:r>
        <w:rPr>
          <w:rFonts w:ascii="Times New Roman" w:hAnsi="Times New Roman"/>
          <w:color w:val="000000"/>
          <w:sz w:val="28"/>
          <w:szCs w:val="28"/>
        </w:rPr>
        <w:t>тыс. рублей: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bookmarkStart w:id="1" w:name="__DdeLink__2703_1508390825"/>
      <w:r>
        <w:rPr>
          <w:rFonts w:ascii="Times New Roman" w:hAnsi="Times New Roman"/>
          <w:b w:val="false"/>
          <w:color w:val="000000"/>
          <w:kern w:val="0"/>
          <w:sz w:val="28"/>
          <w:szCs w:val="28"/>
          <w:lang w:val="ru-RU"/>
        </w:rPr>
        <w:t>на оплату за судейство в Первенстве Неклиновского района ФК «Красная Армия» в сумме 16, 1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тыс.рублей.</w:t>
      </w:r>
      <w:bookmarkEnd w:id="1"/>
    </w:p>
    <w:p>
      <w:pPr>
        <w:pStyle w:val="Normal"/>
        <w:numPr>
          <w:ilvl w:val="0"/>
          <w:numId w:val="1"/>
        </w:numPr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 w:val="false"/>
          <w:color w:val="000000"/>
          <w:kern w:val="0"/>
          <w:sz w:val="28"/>
          <w:szCs w:val="28"/>
          <w:lang w:val="ru-RU"/>
        </w:rPr>
        <w:t xml:space="preserve">на оплату членского взноса в Первенстве Неклиновского района ФК «Красная Армия» в сумме 9, 00 </w:t>
      </w:r>
      <w:r>
        <w:rPr>
          <w:rFonts w:ascii="Times New Roman" w:hAnsi="Times New Roman"/>
          <w:color w:val="000000"/>
          <w:kern w:val="2"/>
          <w:sz w:val="28"/>
          <w:szCs w:val="28"/>
        </w:rPr>
        <w:t>тыс.рублей.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Подпрограмма</w:t>
      </w:r>
      <w:r>
        <w:rPr>
          <w:rStyle w:val="Style17"/>
          <w:rFonts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Style w:val="Style17"/>
          <w:rFonts w:cs="Times New Roman" w:ascii="Times New Roman" w:hAnsi="Times New Roman"/>
          <w:color w:val="000000"/>
          <w:kern w:val="2"/>
          <w:sz w:val="28"/>
          <w:szCs w:val="28"/>
          <w:u w:val="none"/>
        </w:rPr>
        <w:t>2.  «Создание условий для развития физической культуры и спорта».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Style w:val="Style17"/>
          <w:rFonts w:cs="Times New Roman" w:ascii="Times New Roman" w:hAnsi="Times New Roman"/>
          <w:color w:val="000000"/>
          <w:kern w:val="2"/>
          <w:sz w:val="28"/>
          <w:szCs w:val="28"/>
          <w:u w:val="none"/>
        </w:rPr>
        <w:t xml:space="preserve">В рамках подпрограммы 2 «Создание условий для развития физической культуры и спорта»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Style w:val="Style17"/>
          <w:rFonts w:cs="Times New Roman" w:ascii="Times New Roman" w:hAnsi="Times New Roman"/>
          <w:color w:val="000000"/>
          <w:kern w:val="2"/>
          <w:sz w:val="28"/>
          <w:szCs w:val="28"/>
          <w:u w:val="none"/>
        </w:rPr>
        <w:t>На реализацию основного мероприятия подпрограммы 2 «Создание условий для развития физической культуры и спорта»</w:t>
      </w:r>
      <w:r>
        <w:rPr>
          <w:rStyle w:val="Style17"/>
          <w:rFonts w:cs="Times New Roman" w:ascii="Times New Roman" w:hAnsi="Times New Roman"/>
          <w:bCs/>
          <w:color w:val="000000"/>
          <w:kern w:val="2"/>
          <w:sz w:val="28"/>
          <w:szCs w:val="28"/>
          <w:u w:val="none"/>
        </w:rPr>
        <w:t xml:space="preserve"> на 2021 год предусмотрено </w:t>
      </w:r>
      <w:r>
        <w:rPr>
          <w:rStyle w:val="Style17"/>
          <w:rFonts w:cs="Times New Roman" w:ascii="Times New Roman" w:hAnsi="Times New Roman"/>
          <w:bCs/>
          <w:color w:val="000000"/>
          <w:kern w:val="2"/>
          <w:sz w:val="28"/>
          <w:szCs w:val="28"/>
          <w:u w:val="none"/>
        </w:rPr>
        <w:t>44,9</w:t>
      </w:r>
      <w:r>
        <w:rPr>
          <w:rStyle w:val="Style17"/>
          <w:rFonts w:cs="Times New Roman" w:ascii="Times New Roman" w:hAnsi="Times New Roman"/>
          <w:bCs/>
          <w:color w:val="000000"/>
          <w:kern w:val="2"/>
          <w:sz w:val="28"/>
          <w:szCs w:val="28"/>
          <w:u w:val="none"/>
        </w:rPr>
        <w:t xml:space="preserve"> тыс. рублей. </w:t>
      </w:r>
    </w:p>
    <w:p>
      <w:pPr>
        <w:pStyle w:val="Normal"/>
        <w:spacing w:lineRule="auto" w:line="240" w:before="0" w:after="0"/>
        <w:ind w:firstLine="708"/>
        <w:jc w:val="both"/>
        <w:rPr>
          <w:rStyle w:val="Style17"/>
          <w:rFonts w:cs="Times New Roman"/>
          <w:kern w:val="2"/>
        </w:rPr>
      </w:pPr>
      <w:r>
        <w:rPr>
          <w:rFonts w:cs="Times New Roman"/>
          <w:kern w:val="2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2021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jc w:val="both"/>
        <w:rPr>
          <w:rStyle w:val="Style17"/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709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 Н.И.Сасина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Поляковского сельского поселения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физической культуры и массового спорта</w:t>
      </w:r>
      <w:r>
        <w:rPr>
          <w:rFonts w:cs="Times New Roman" w:ascii="Times New Roman" w:hAnsi="Times New Roman"/>
          <w:sz w:val="24"/>
          <w:szCs w:val="24"/>
        </w:rPr>
        <w:t xml:space="preserve">»   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 отчетный период 9 мес. 2021 г.</w:t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4"/>
      </w:tblGrid>
      <w:tr>
        <w:trPr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24"/>
                <w:szCs w:val="24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4"/>
                  <w:szCs w:val="24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4"/>
        <w:gridCol w:w="1554"/>
      </w:tblGrid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1 «Физическая культура и спорт в Поляковском сельском поселении»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Поляковского сельского поселения            (Ведущий специалист Сасина Н.И.)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1. 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3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6"/>
                <w:szCs w:val="26"/>
              </w:rPr>
              <w:t>Создание условий для развития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44,9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44,9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6"/>
                <w:szCs w:val="26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3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  <w:p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bookmarkStart w:id="3" w:name="__DdeLink__449_2979703673"/>
            <w:r>
              <w:rPr>
                <w:sz w:val="24"/>
                <w:szCs w:val="24"/>
              </w:rPr>
              <w:t>70,0</w:t>
            </w:r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4"/>
                <w:szCs w:val="24"/>
              </w:rPr>
              <w:t>44,9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/>
            </w:r>
            <w:bookmarkStart w:id="4" w:name="Par1413"/>
            <w:bookmarkStart w:id="5" w:name="Par1413"/>
            <w:bookmarkEnd w:id="5"/>
          </w:p>
        </w:tc>
      </w:tr>
    </w:tbl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8"/>
            <w:szCs w:val="18"/>
          </w:rPr>
          <w:t>&lt;1&gt;</w:t>
        </w:r>
      </w:hyperlink>
      <w:r>
        <w:rPr>
          <w:rFonts w:ascii="Times New Roman" w:hAnsi="Times New Roman"/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4"/>
            <w:rFonts w:ascii="Times New Roman" w:hAnsi="Times New Roman"/>
            <w:sz w:val="18"/>
            <w:szCs w:val="18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8"/>
            <w:szCs w:val="18"/>
          </w:rPr>
          <w:t>&lt;3&gt;</w:t>
        </w:r>
      </w:hyperlink>
      <w:r>
        <w:rPr>
          <w:rFonts w:ascii="Times New Roman" w:hAnsi="Times New Roman"/>
          <w:sz w:val="18"/>
          <w:szCs w:val="18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8"/>
            <w:szCs w:val="18"/>
          </w:rPr>
          <w:t>&lt;4&gt;</w:t>
        </w:r>
      </w:hyperlink>
      <w:r>
        <w:rPr>
          <w:rFonts w:ascii="Times New Roman" w:hAnsi="Times New Roman"/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sz w:val="26"/>
      <w:szCs w:val="26"/>
    </w:rPr>
  </w:style>
  <w:style w:type="character" w:styleId="ListLabel4">
    <w:name w:val="ListLabel 4"/>
    <w:qFormat/>
    <w:rPr>
      <w:rFonts w:ascii="Times New Roman" w:hAnsi="Times New Roman"/>
      <w:sz w:val="18"/>
      <w:szCs w:val="18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rFonts w:ascii="Times New Roman" w:hAnsi="Times New Roman"/>
      <w:sz w:val="18"/>
      <w:szCs w:val="18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6"/>
      <w:szCs w:val="26"/>
    </w:rPr>
  </w:style>
  <w:style w:type="character" w:styleId="ListLabel10">
    <w:name w:val="ListLabel 10"/>
    <w:qFormat/>
    <w:rPr>
      <w:rFonts w:ascii="Times New Roman" w:hAnsi="Times New Roman"/>
      <w:sz w:val="18"/>
      <w:szCs w:val="18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rFonts w:ascii="Times New Roman" w:hAnsi="Times New Roman"/>
      <w:sz w:val="18"/>
      <w:szCs w:val="18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6"/>
      <w:szCs w:val="26"/>
    </w:rPr>
  </w:style>
  <w:style w:type="character" w:styleId="ListLabel16">
    <w:name w:val="ListLabel 16"/>
    <w:qFormat/>
    <w:rPr>
      <w:rFonts w:ascii="Times New Roman" w:hAnsi="Times New Roman"/>
      <w:sz w:val="18"/>
      <w:szCs w:val="18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6"/>
      <w:szCs w:val="26"/>
    </w:rPr>
  </w:style>
  <w:style w:type="character" w:styleId="ListLabel19">
    <w:name w:val="ListLabel 19"/>
    <w:qFormat/>
    <w:rPr>
      <w:rFonts w:ascii="Times New Roman" w:hAnsi="Times New Roman"/>
      <w:sz w:val="18"/>
      <w:szCs w:val="18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6"/>
      <w:szCs w:val="26"/>
    </w:rPr>
  </w:style>
  <w:style w:type="character" w:styleId="ListLabel22">
    <w:name w:val="ListLabel 22"/>
    <w:qFormat/>
    <w:rPr>
      <w:rFonts w:ascii="Times New Roman" w:hAnsi="Times New Roman"/>
      <w:sz w:val="18"/>
      <w:szCs w:val="18"/>
    </w:rPr>
  </w:style>
  <w:style w:type="character" w:styleId="ListLabel117">
    <w:name w:val="ListLabel 117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18">
    <w:name w:val="ListLabel 118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sz w:val="26"/>
      <w:szCs w:val="26"/>
    </w:rPr>
  </w:style>
  <w:style w:type="character" w:styleId="ListLabel121">
    <w:name w:val="ListLabel 121"/>
    <w:qFormat/>
    <w:rPr>
      <w:rFonts w:ascii="Times New Roman" w:hAnsi="Times New Roman"/>
      <w:sz w:val="18"/>
      <w:szCs w:val="18"/>
    </w:rPr>
  </w:style>
  <w:style w:type="character" w:styleId="ListLabel122">
    <w:name w:val="ListLabel 122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6"/>
      <w:szCs w:val="26"/>
    </w:rPr>
  </w:style>
  <w:style w:type="character" w:styleId="ListLabel125">
    <w:name w:val="ListLabel 125"/>
    <w:qFormat/>
    <w:rPr>
      <w:rFonts w:ascii="Times New Roman" w:hAnsi="Times New Roman"/>
      <w:sz w:val="18"/>
      <w:szCs w:val="18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126">
    <w:name w:val="ListLabel 126"/>
    <w:qFormat/>
    <w:rPr>
      <w:rFonts w:cs="OpenSymbol"/>
      <w:sz w:val="28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6"/>
      <w:szCs w:val="26"/>
    </w:rPr>
  </w:style>
  <w:style w:type="character" w:styleId="ListLabel138">
    <w:name w:val="ListLabel 138"/>
    <w:qFormat/>
    <w:rPr>
      <w:rFonts w:ascii="Times New Roman" w:hAnsi="Times New Roman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3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0912-452F-48DA-9784-9FA40AAA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LibreOffice/6.0.4.2$Windows_x86 LibreOffice_project/9b0d9b32d5dcda91d2f1a96dc04c645c450872bf</Application>
  <Pages>5</Pages>
  <Words>687</Words>
  <Characters>4727</Characters>
  <CharactersWithSpaces>5511</CharactersWithSpaces>
  <Paragraphs>129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2021-10-08T11:30:12Z</cp:lastPrinted>
  <dcterms:modified xsi:type="dcterms:W3CDTF">2021-10-08T11:31:47Z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