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РОСТОВСКАЯ ОБЛАСТЬ</w:t>
      </w:r>
    </w:p>
    <w:p>
      <w:pPr>
        <w:pStyle w:val="Normal"/>
        <w:suppressAutoHyphens w:val="true"/>
        <w:spacing w:lineRule="auto" w:line="240"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8"/>
        </w:rPr>
        <w:t xml:space="preserve">МУНИЦИПАЛЬНОЕ ОБРАЗОВАНИЕ          </w:t>
      </w:r>
      <w:r>
        <w:rPr>
          <w:rFonts w:eastAsia="Times New Roman" w:cs="Times New Roman" w:ascii="Times New Roman" w:hAnsi="Times New Roman"/>
          <w:b/>
          <w:bCs/>
          <w:sz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u w:val="single"/>
        </w:rPr>
        <w:t>ПРОЕКТ</w:t>
      </w:r>
      <w:r>
        <w:rPr>
          <w:rFonts w:eastAsia="Times New Roman" w:cs="Times New Roman" w:ascii="Times New Roman" w:hAnsi="Times New Roman"/>
          <w:b/>
          <w:bCs/>
          <w:sz w:val="28"/>
          <w:u w:val="single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«ПОЛЯКОВСКОЕ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СОБРАНИЕ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РЕШЕНИЕ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О порядке проведения конкурса на должность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принято Собранием депутатов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Поляковского сельского поселения     </w:t>
        <w:tab/>
        <w:tab/>
        <w:t>___________2021 года</w:t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РЕШИЛО: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Утвердить порядок проведения конкурса на замещение должности главы Администрации Поляковского сельского поселения согласно приложению № 1.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 Утвердить условия контракта для главы Администрации Поляковского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3.Решение Собрания депутатов Поляковского сельского поселения от 05.09.2016г. №153 «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О порядке проведения конкурса на должность главы Администрации Поляковского сельского поселения» пизнать утратившим силу.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Настоящее решение вступает в силу со дня его официального опубликования.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 Собрания депутатов - глава</w:t>
        <w:tab/>
      </w:r>
    </w:p>
    <w:p>
      <w:pPr>
        <w:pStyle w:val="Normal"/>
        <w:suppressAutoHyphens w:val="true"/>
        <w:spacing w:lineRule="auto" w:line="240" w:before="0" w:after="0"/>
        <w:ind w:hanging="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Поляковского сельского поселения</w:t>
        <w:tab/>
        <w:t xml:space="preserve">                   </w:t>
        <w:tab/>
        <w:tab/>
        <w:t xml:space="preserve">          В.С.  Максименко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  <w:bookmarkStart w:id="0" w:name="__UnoMark__1747_1586619324"/>
      <w:bookmarkStart w:id="1" w:name="__UnoMark__1747_1586619324"/>
      <w:bookmarkEnd w:id="1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х.Красный Десант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№ 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Приложение № 1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 решению Собрания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 xml:space="preserve">от _________ 2021 года № 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ПОРЯДОК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проведения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Формирование и организация деятельности комиссии по проведению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Организация и проведение конкурса на замещение должности главы Администрации Поляковского сельского поселения (далее – конкурс) осуществляются комиссией по проведению конкурса на замещение должности главы Администрации Поляковского сельского поселения (далее – конкурсная комиссия).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Общее число членов конкурсной комиссии составляет 6 человек.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Половина членов конкурсной комиссии назначается Собранием депутатов Поляковского сельского поселения, а другая половина – главой Администрации Неклиновского района.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 назначения на должность главы Администрации Неклиновского района указанные полномочия реализует Глава Неклиновского района.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Кандидатов в состав конкурсной комиссии от Собрания депутатов Поляковского сельского поселения вправе выдвигать председатель Собрания депутатов – глава Поляковского сельского поселения, депутаты Собрания депутатов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 избрания на должность председателя Собрания депутатов – главы Поляковского сельского поселения указанные полномочия реализует Глава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состав конкурсной комиссии не могут быть выдвинуты кандидаты, являющиеся депутатами Собрания депутатов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Решение о назначении половины членов конкурсной комиссии принимается Собранием депутатов Поляковского сельского поселения большинством голосов от установленной численности депутатов Собрания депутатов Поляковского сельского поселения одновременно с принятием решения об объявлении конкурса.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Председатель конкурсной комиссии: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общее руководство работой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созывает заседания конкурсной комиссии, председательствует на ее заседаниях;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распределяет обязанности между членами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представляет конкурсную комиссию в отношениях с кандидатами на должность главы Администрации Поляковского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представляет на заседании Собрания депутатов Поляковского сельского поселения принятое по результатам конкурса решение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иные полномочия, предусмотренные настоящим порядком.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10. Секретарь конкурсной комиссии: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организационное обеспечение деятельности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ведет делопроизводство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принимает и регистрирует документы от кандидатов на должность главы Администрации Поляковского сельского поселения;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Поляковского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ведет и оформляет протоколы заседаний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оформляет и подписывает принятые конкурсной комиссией решения;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Поляковского сельского поселения из числа назначенных им членов конкурсной комиссии.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12. Организационной формой деятельности конкурсной комиссии являются заседания.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смерти члена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Поляковского сельского поселения и (или) глава Администрации Поляковского района назначают соответствующих членов конкурсной комиссии взамен выбывших.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17. Конкурсная комиссия осуществляет свои полномочия до дня принятия Собранием депутатов Поляковского сельского поселения решения о назначении на должность главы Администрации Поляковского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19. Документы конкурсной комиссии подлежат хранению в Администрации Поляковского сельского поселения в течение пяти лет.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Поляковского сельского поселения, по их письменному запросу.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Объявление конкурса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Решение об объявлении конкурса принимается Собранием депутатов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Решением об объявлении конкурса в обязательном порядке утверждаются: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Поляковского сельского поселения в конкурсную комиссию, а так же условия конкурса;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проект контракта, заключаемого с главой Администрации Поляковского сельского поселения.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Решение Собрания депутатов Поляковского сельского поселения об объявлении конкурса подлежит официальному опубликованию и размещению на официальном сайте Администрации Поляковского сельского поселения и (или) Собрания депутатов Поляковского сельского поселения не позднее чем за 20 дней до дня проведения конкурса.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3.Условия конкурса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Кандидат на замещение должности главы Администрации Поляковского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Для участия в конкурсе гражданин представляет следующие документы: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заявление о допуске к участию в конкурсе по форме согласно приложению № 1 к настоящему порядку;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3) паспорт;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5) документ об образовании;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8) документ воинского учета – для граждан, пребывающих в запасе, и лиц, подлежащих призыву на военную службу;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10.1)  сведения, предусмотренные статьей 15.1 настоящего Федерального закона;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bookmarkStart w:id="2" w:name="__DdeLink__685_1951465711"/>
      <w:r>
        <w:rPr>
          <w:rFonts w:eastAsia="Times New Roman" w:cs="Times New Roman" w:ascii="Times New Roman" w:hAnsi="Times New Roman"/>
          <w:sz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End w:id="2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 Прием документов для участия в конкурсе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Гражданин, изъявивший желание участвовать в конкурсе, в сроки, установленные Собранием депутатов Поляковского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представления не 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нарушения установленных Собранием депутатов Поляковского сельского поселения сроков представления документов;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нарушения требования о личном представлении документов в конкурсную комиссию.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Проведение конкурса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В остальных случаях уведомление объявляется кандидатам лично.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 признании конкурса несостоявшимся,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допуска к прохождению конкурсных испытаний менее двух кандидатов;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10. В случае признания конкурса несостоявшимся,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15. Вопросы в тестовом задании формируются по следующим направлениям: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организация местного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муниципальная служба и противодействие коррупции;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экономическая основа местного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градостроительная и дорожная деятельность;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жилищно-коммунальное хозяйство.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Поляковского сельского поселения, целей, задач и иных аспектов деятельности главы Администрации Поляковского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Поляковского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После выступления кандидат отвечает на вопросы членов конкурсной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Выступление кандидата оценивается по пятибалльной шкале.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Максимальное количество баллов – 30.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Поляковского сельского поселения для принятия решения о назначении одного из них на должность главы Администрации Поляковского сельского поселения;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 признании конкурса несостоявшимся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24. В случае признания конкурса несостоявшимся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25. Решение конкурсной комиссии по результатам проведения конкурса направляется в Собрание депутатов Поляковского сельского поселения не позднее следующего дня после принятия решения.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Приложение № 1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 порядку проведения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комиссию по проведению конкурса на замещение</w:t>
      </w:r>
      <w:r>
        <w:rPr>
          <w:rFonts w:eastAsia="Times New Roman" w:cs="Times New Roman" w:ascii="Times New Roman" w:hAnsi="Times New Roman"/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(Ф.И.О. заявителя)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 ,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проживающего по адресу: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контактный телефон _____________</w:t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ЗАЯВЛЕНИЕ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Прошу допустить меня к участию в конкурсе на замещение должности главы Администрации Поляковского сельского поселения, назначенном в соответствии с решением Собрания депутатов Поляковского сельского поселения от ______________ №_____.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 порядком проведения и условиями конкурса ознакомлен.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Поляковского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Приложение № 2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 порядку проведения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ОПИСЬ ДОКУМЕНТОВ,</w:t>
      </w:r>
    </w:p>
    <w:p>
      <w:pPr>
        <w:pStyle w:val="Normal"/>
        <w:spacing w:lineRule="auto" w:line="240" w:before="0" w:after="0"/>
        <w:ind w:left="1134" w:right="1134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представленных в комиссию по проведению конкурса на замещение должности главы Администрации Поляковского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Я, ___________________________________________________________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(фамилия, имя, отчество, дата рождения кандидата)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представляю в комиссию по проведению конкурса на замещение должности главы Администрации Поляковского сельского поселения следующие документы:</w:t>
      </w:r>
    </w:p>
    <w:tbl>
      <w:tblPr>
        <w:tblW w:w="9417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7" w:type="dxa"/>
          <w:bottom w:w="0" w:type="dxa"/>
          <w:right w:w="82" w:type="dxa"/>
        </w:tblCellMar>
        <w:tblLook w:val="0000"/>
      </w:tblPr>
      <w:tblGrid>
        <w:gridCol w:w="609"/>
        <w:gridCol w:w="7420"/>
        <w:gridCol w:w="1388"/>
      </w:tblGrid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</w:rPr>
              <w:t>п/п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Количество листов</w:t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Документы поданы «____» 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Документы приняты «____» 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 xml:space="preserve">Подпись секретаря конкурсной комиссии 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Приложение № 2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 решению Собрания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от «___» ______ 2021 года № _____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left="567" w:right="567" w:firstLine="851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left="567" w:right="567" w:firstLine="851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УСЛОВИЯ КОНТРАКТА 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left="567" w:right="567" w:firstLine="851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для главы Администрации Поляковского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При осуществлении полномочий по решению вопросов местного значения глава Администрации Поляковского сельского поселения имеет право: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«Поляковское сельское поселение», нормативными правовыми актами Собрания депутатов Поляковского сельского поселения, издавать постановления Администрации Поляковского сельского поселения по вопросам местного значения, а также распоряжения Администрации Поляковского сельского поселения по вопросам организации работы Администрации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распоряжаться в установленном порядке средствами бюджета Поляковского сельского поселения и муниципальным имуществом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При осуществлении полномочий по решению вопросов местного значения глава Администрации Поляковского сельского поселения обязан: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«Поляковское сельское поселение», иные нормативные правовые акты;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организовать и обеспечить решение вопросов местного значения Администрацией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обеспечить целевое расходование средств бюджета Поляковского сельского поселения и эффективное управление муниципальным имуществом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 При осуществлении полномочий по решению вопросов местного значения глава Администрации Поляковского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«Поляковское сельское поселение».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7a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cs="Symbol"/>
    </w:rPr>
  </w:style>
  <w:style w:type="character" w:styleId="ListLabel2">
    <w:name w:val="ListLabel 2"/>
    <w:qFormat/>
    <w:rPr>
      <w:rFonts w:ascii="Calibri" w:hAnsi="Calibri" w:cs="Symbol"/>
    </w:rPr>
  </w:style>
  <w:style w:type="character" w:styleId="ListLabel3">
    <w:name w:val="ListLabel 3"/>
    <w:qFormat/>
    <w:rPr>
      <w:rFonts w:ascii="Calibri" w:hAnsi="Calibri" w:cs="Symbol"/>
    </w:rPr>
  </w:style>
  <w:style w:type="character" w:styleId="ListLabel4">
    <w:name w:val="ListLabel 4"/>
    <w:qFormat/>
    <w:rPr>
      <w:rFonts w:ascii="Calibri" w:hAnsi="Calibri" w:cs="Symbol"/>
    </w:rPr>
  </w:style>
  <w:style w:type="character" w:styleId="ListLabel5">
    <w:name w:val="ListLabel 5"/>
    <w:qFormat/>
    <w:rPr>
      <w:rFonts w:ascii="Calibri" w:hAnsi="Calibri" w:cs="Symbol"/>
    </w:rPr>
  </w:style>
  <w:style w:type="character" w:styleId="ListLabel6">
    <w:name w:val="ListLabel 6"/>
    <w:qFormat/>
    <w:rPr>
      <w:rFonts w:ascii="Calibri" w:hAnsi="Calibri" w:cs="Symbol"/>
    </w:rPr>
  </w:style>
  <w:style w:type="character" w:styleId="ListLabel7">
    <w:name w:val="ListLabel 7"/>
    <w:qFormat/>
    <w:rPr>
      <w:rFonts w:ascii="Calibri" w:hAnsi="Calibri" w:cs="Symbol"/>
    </w:rPr>
  </w:style>
  <w:style w:type="character" w:styleId="ListLabel8">
    <w:name w:val="ListLabel 8"/>
    <w:qFormat/>
    <w:rPr>
      <w:rFonts w:ascii="Calibri" w:hAnsi="Calibri" w:cs="Symbol"/>
    </w:rPr>
  </w:style>
  <w:style w:type="character" w:styleId="ListLabel9">
    <w:name w:val="ListLabel 9"/>
    <w:qFormat/>
    <w:rPr>
      <w:rFonts w:ascii="Calibri" w:hAnsi="Calibri" w:cs="Symbol"/>
    </w:rPr>
  </w:style>
  <w:style w:type="character" w:styleId="ListLabel10">
    <w:name w:val="ListLabel 10"/>
    <w:qFormat/>
    <w:rPr>
      <w:rFonts w:ascii="Calibri" w:hAnsi="Calibri" w:cs="Symbol"/>
    </w:rPr>
  </w:style>
  <w:style w:type="character" w:styleId="ListLabel11">
    <w:name w:val="ListLabel 11"/>
    <w:qFormat/>
    <w:rPr>
      <w:rFonts w:ascii="Calibri" w:hAnsi="Calibri" w:cs="Symbol"/>
    </w:rPr>
  </w:style>
  <w:style w:type="character" w:styleId="ListLabel12">
    <w:name w:val="ListLabel 12"/>
    <w:qFormat/>
    <w:rPr>
      <w:rFonts w:ascii="Calibri" w:hAnsi="Calibri" w:cs="Symbol"/>
    </w:rPr>
  </w:style>
  <w:style w:type="character" w:styleId="ListLabel13">
    <w:name w:val="ListLabel 13"/>
    <w:qFormat/>
    <w:rPr>
      <w:rFonts w:ascii="Calibri" w:hAnsi="Calibri" w:cs="Symbol"/>
    </w:rPr>
  </w:style>
  <w:style w:type="character" w:styleId="ListLabel14">
    <w:name w:val="ListLabel 14"/>
    <w:qFormat/>
    <w:rPr>
      <w:rFonts w:ascii="Calibri" w:hAnsi="Calibri" w:cs="Symbol"/>
    </w:rPr>
  </w:style>
  <w:style w:type="character" w:styleId="ListLabel15">
    <w:name w:val="ListLabel 15"/>
    <w:qFormat/>
    <w:rPr>
      <w:rFonts w:ascii="Calibri" w:hAnsi="Calibri" w:cs="Symbol"/>
    </w:rPr>
  </w:style>
  <w:style w:type="character" w:styleId="ListLabel16">
    <w:name w:val="ListLabel 16"/>
    <w:qFormat/>
    <w:rPr>
      <w:rFonts w:ascii="Calibri" w:hAnsi="Calibri" w:cs="Symbol"/>
    </w:rPr>
  </w:style>
  <w:style w:type="character" w:styleId="ListLabel17">
    <w:name w:val="ListLabel 17"/>
    <w:qFormat/>
    <w:rPr>
      <w:rFonts w:ascii="Calibri" w:hAnsi="Calibri" w:cs="Symbol"/>
    </w:rPr>
  </w:style>
  <w:style w:type="character" w:styleId="ListLabel18">
    <w:name w:val="ListLabel 18"/>
    <w:qFormat/>
    <w:rPr>
      <w:rFonts w:ascii="Calibri" w:hAnsi="Calibri" w:cs="Symbol"/>
    </w:rPr>
  </w:style>
  <w:style w:type="character" w:styleId="ListLabel19">
    <w:name w:val="ListLabel 19"/>
    <w:qFormat/>
    <w:rPr>
      <w:rFonts w:ascii="Calibri" w:hAnsi="Calibri" w:cs="Symbol"/>
    </w:rPr>
  </w:style>
  <w:style w:type="character" w:styleId="ListLabel20">
    <w:name w:val="ListLabel 20"/>
    <w:qFormat/>
    <w:rPr>
      <w:rFonts w:ascii="Calibri" w:hAnsi="Calibri" w:cs="Symbol"/>
    </w:rPr>
  </w:style>
  <w:style w:type="character" w:styleId="ListLabel21">
    <w:name w:val="ListLabel 21"/>
    <w:qFormat/>
    <w:rPr>
      <w:rFonts w:ascii="Calibri" w:hAnsi="Calibri" w:cs="Symbol"/>
    </w:rPr>
  </w:style>
  <w:style w:type="character" w:styleId="ListLabel22">
    <w:name w:val="ListLabel 22"/>
    <w:qFormat/>
    <w:rPr>
      <w:rFonts w:ascii="Calibri" w:hAnsi="Calibri" w:cs="Symbol"/>
    </w:rPr>
  </w:style>
  <w:style w:type="character" w:styleId="ListLabel23">
    <w:name w:val="ListLabel 23"/>
    <w:qFormat/>
    <w:rPr>
      <w:rFonts w:ascii="Calibri" w:hAnsi="Calibri" w:cs="Symbol"/>
    </w:rPr>
  </w:style>
  <w:style w:type="character" w:styleId="ListLabel24">
    <w:name w:val="ListLabel 24"/>
    <w:qFormat/>
    <w:rPr>
      <w:rFonts w:ascii="Calibri" w:hAnsi="Calibri" w:cs="Symbol"/>
    </w:rPr>
  </w:style>
  <w:style w:type="character" w:styleId="ListLabel25">
    <w:name w:val="ListLabel 25"/>
    <w:qFormat/>
    <w:rPr>
      <w:rFonts w:ascii="Calibri" w:hAnsi="Calibri" w:cs="Symbol"/>
    </w:rPr>
  </w:style>
  <w:style w:type="character" w:styleId="ListLabel26">
    <w:name w:val="ListLabel 26"/>
    <w:qFormat/>
    <w:rPr>
      <w:rFonts w:ascii="Calibri" w:hAnsi="Calibri" w:cs="Symbol"/>
    </w:rPr>
  </w:style>
  <w:style w:type="character" w:styleId="ListLabel27">
    <w:name w:val="ListLabel 27"/>
    <w:qFormat/>
    <w:rPr>
      <w:rFonts w:ascii="Calibri" w:hAnsi="Calibri" w:cs="Symbol"/>
    </w:rPr>
  </w:style>
  <w:style w:type="character" w:styleId="ListLabel28">
    <w:name w:val="ListLabel 28"/>
    <w:qFormat/>
    <w:rPr>
      <w:rFonts w:ascii="Calibri" w:hAnsi="Calibri" w:cs="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LibreOffice/6.0.4.2$Windows_x86 LibreOffice_project/9b0d9b32d5dcda91d2f1a96dc04c645c450872bf</Application>
  <Pages>15</Pages>
  <Words>3348</Words>
  <Characters>25534</Characters>
  <CharactersWithSpaces>28854</CharactersWithSpaces>
  <Paragraphs>237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2016-08-15T10:59:00Z</dcterms:created>
  <dc:creator/>
  <dc:description/>
  <dc:language>ru-RU</dc:language>
  <cp:lastModifiedBy/>
  <cp:lastPrinted>2021-04-23T09:13:59Z</cp:lastPrinted>
  <dcterms:modified xsi:type="dcterms:W3CDTF">2021-07-15T09:53:50Z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